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D9" w:rsidRPr="00C244D9" w:rsidRDefault="00C244D9" w:rsidP="00C244D9">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C244D9">
        <w:rPr>
          <w:rFonts w:ascii="Calibri" w:eastAsia="Times New Roman" w:hAnsi="Calibri" w:cs="Calibri"/>
          <w:b/>
          <w:bCs/>
          <w:color w:val="212121"/>
          <w:sz w:val="28"/>
          <w:szCs w:val="28"/>
          <w:lang w:eastAsia="ru-RU"/>
        </w:rPr>
        <w:t>Прокуратура Подгоренского района Воронежской области предупреждает об ответственности за нарушение правил пожарной безопасности в лесах</w:t>
      </w:r>
    </w:p>
    <w:p w:rsidR="00C244D9" w:rsidRPr="00C244D9" w:rsidRDefault="00C244D9" w:rsidP="00C244D9">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C244D9">
        <w:rPr>
          <w:rFonts w:ascii="Times New Roman" w:eastAsia="Times New Roman" w:hAnsi="Times New Roman" w:cs="Times New Roman"/>
          <w:color w:val="212121"/>
          <w:sz w:val="21"/>
          <w:szCs w:val="21"/>
          <w:lang w:eastAsia="ru-RU"/>
        </w:rPr>
        <w:t> </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lang w:eastAsia="ru-RU"/>
        </w:rPr>
        <w:t>За нарушения пожарной безопасности в лесах законодательство Российской Федерации предусматривает различные виды ответственности.</w:t>
      </w:r>
    </w:p>
    <w:p w:rsidR="00C244D9" w:rsidRPr="00C244D9" w:rsidRDefault="00C244D9" w:rsidP="00C244D9">
      <w:pPr>
        <w:shd w:val="clear" w:color="auto" w:fill="FFFFFF"/>
        <w:spacing w:after="0" w:line="240" w:lineRule="auto"/>
        <w:jc w:val="both"/>
        <w:outlineLvl w:val="0"/>
        <w:rPr>
          <w:rFonts w:ascii="Times New Roman" w:eastAsia="Times New Roman" w:hAnsi="Times New Roman" w:cs="Times New Roman"/>
          <w:b/>
          <w:bCs/>
          <w:color w:val="0263B2"/>
          <w:kern w:val="36"/>
          <w:sz w:val="48"/>
          <w:szCs w:val="48"/>
          <w:lang w:eastAsia="ru-RU"/>
        </w:rPr>
      </w:pPr>
      <w:r w:rsidRPr="00C244D9">
        <w:rPr>
          <w:rFonts w:ascii="Times New Roman" w:eastAsia="Times New Roman" w:hAnsi="Times New Roman" w:cs="Times New Roman"/>
          <w:color w:val="1E1E1E"/>
          <w:kern w:val="36"/>
          <w:sz w:val="28"/>
          <w:szCs w:val="28"/>
          <w:shd w:val="clear" w:color="auto" w:fill="FFFFFF"/>
          <w:lang w:eastAsia="ru-RU"/>
        </w:rPr>
        <w:t>Постановлением Правительством Российской Федерации </w:t>
      </w:r>
      <w:r w:rsidRPr="00C244D9">
        <w:rPr>
          <w:rFonts w:ascii="Times New Roman" w:eastAsia="Times New Roman" w:hAnsi="Times New Roman" w:cs="Times New Roman"/>
          <w:color w:val="333333"/>
          <w:kern w:val="36"/>
          <w:sz w:val="28"/>
          <w:szCs w:val="28"/>
          <w:shd w:val="clear" w:color="auto" w:fill="FFFFFF"/>
          <w:lang w:eastAsia="ru-RU"/>
        </w:rPr>
        <w:t>от 30.06.2007 № 417, утверждены Правила пожарной безопасности в лесах, которые содержат требования </w:t>
      </w:r>
      <w:r w:rsidRPr="00C244D9">
        <w:rPr>
          <w:rFonts w:ascii="Times New Roman" w:eastAsia="Times New Roman" w:hAnsi="Times New Roman" w:cs="Times New Roman"/>
          <w:color w:val="1E1E1E"/>
          <w:kern w:val="36"/>
          <w:sz w:val="28"/>
          <w:szCs w:val="28"/>
          <w:shd w:val="clear" w:color="auto" w:fill="FFFFFF"/>
          <w:lang w:eastAsia="ru-RU"/>
        </w:rPr>
        <w:t>направленные на предупреждение лесных пожаров.</w:t>
      </w:r>
    </w:p>
    <w:p w:rsidR="00C244D9" w:rsidRPr="00C244D9" w:rsidRDefault="00C244D9" w:rsidP="00C244D9">
      <w:pPr>
        <w:shd w:val="clear" w:color="auto" w:fill="FFFFFF"/>
        <w:spacing w:after="0" w:line="240" w:lineRule="auto"/>
        <w:jc w:val="both"/>
        <w:outlineLvl w:val="0"/>
        <w:rPr>
          <w:rFonts w:ascii="Times New Roman" w:eastAsia="Times New Roman" w:hAnsi="Times New Roman" w:cs="Times New Roman"/>
          <w:b/>
          <w:bCs/>
          <w:color w:val="0263B2"/>
          <w:kern w:val="36"/>
          <w:sz w:val="48"/>
          <w:szCs w:val="48"/>
          <w:lang w:eastAsia="ru-RU"/>
        </w:rPr>
      </w:pPr>
      <w:r w:rsidRPr="00C244D9">
        <w:rPr>
          <w:rFonts w:ascii="Times New Roman" w:eastAsia="Times New Roman" w:hAnsi="Times New Roman" w:cs="Times New Roman"/>
          <w:color w:val="1E1E1E"/>
          <w:kern w:val="36"/>
          <w:sz w:val="28"/>
          <w:szCs w:val="28"/>
          <w:shd w:val="clear" w:color="auto" w:fill="FFFFFF"/>
          <w:lang w:eastAsia="ru-RU"/>
        </w:rPr>
        <w:t>В частности Правила устанавливают </w:t>
      </w:r>
      <w:r w:rsidRPr="00C244D9">
        <w:rPr>
          <w:rFonts w:ascii="Times New Roman" w:eastAsia="Times New Roman" w:hAnsi="Times New Roman" w:cs="Times New Roman"/>
          <w:color w:val="333333"/>
          <w:kern w:val="36"/>
          <w:sz w:val="28"/>
          <w:szCs w:val="28"/>
          <w:shd w:val="clear" w:color="auto" w:fill="FFFFFF"/>
          <w:lang w:eastAsia="ru-RU"/>
        </w:rPr>
        <w:t>запрет на сжигание мусора, вывозимого из населенных пунктов,  на засорение леса бытовыми, строительными, промышленными и иными отходами, на разведение костров в местах с подсохшей травой, а также под кронами деревьев.</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333333"/>
          <w:sz w:val="28"/>
          <w:szCs w:val="28"/>
          <w:shd w:val="clear" w:color="auto" w:fill="FFFFFF"/>
          <w:lang w:eastAsia="ru-RU"/>
        </w:rPr>
        <w:t>Кроме того, в соответствии с п. 36 вышеуказанных Правил граждане при пребывании в лесах обязаны:</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bookmarkStart w:id="0" w:name="dst100112"/>
      <w:bookmarkEnd w:id="0"/>
      <w:r w:rsidRPr="00C244D9">
        <w:rPr>
          <w:rFonts w:ascii="Calibri" w:eastAsia="Times New Roman" w:hAnsi="Calibri" w:cs="Calibri"/>
          <w:color w:val="333333"/>
          <w:sz w:val="28"/>
          <w:szCs w:val="28"/>
          <w:shd w:val="clear" w:color="auto" w:fill="FFFFFF"/>
          <w:lang w:eastAsia="ru-RU"/>
        </w:rPr>
        <w:t>- соблюдать требования пожарной безопасности в лесах, установленные Правилами пожарной безопасности в лесах, утвержденными Постановлением </w:t>
      </w:r>
      <w:r w:rsidRPr="00C244D9">
        <w:rPr>
          <w:rFonts w:ascii="Calibri" w:eastAsia="Times New Roman" w:hAnsi="Calibri" w:cs="Calibri"/>
          <w:color w:val="1E1E1E"/>
          <w:sz w:val="28"/>
          <w:szCs w:val="28"/>
          <w:shd w:val="clear" w:color="auto" w:fill="FFFFFF"/>
          <w:lang w:eastAsia="ru-RU"/>
        </w:rPr>
        <w:t>Правительством Российской Федерации </w:t>
      </w:r>
      <w:r w:rsidRPr="00C244D9">
        <w:rPr>
          <w:rFonts w:ascii="Calibri" w:eastAsia="Times New Roman" w:hAnsi="Calibri" w:cs="Calibri"/>
          <w:color w:val="333333"/>
          <w:sz w:val="28"/>
          <w:szCs w:val="28"/>
          <w:shd w:val="clear" w:color="auto" w:fill="FFFFFF"/>
          <w:lang w:eastAsia="ru-RU"/>
        </w:rPr>
        <w:t>от 30.06.2007 № 417;</w:t>
      </w:r>
      <w:bookmarkStart w:id="1" w:name="dst100113"/>
      <w:bookmarkEnd w:id="1"/>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333333"/>
          <w:sz w:val="28"/>
          <w:szCs w:val="28"/>
          <w:shd w:val="clear" w:color="auto" w:fill="FFFFFF"/>
          <w:lang w:eastAsia="ru-RU"/>
        </w:rPr>
        <w:t>- при обнаружении лесных пожаров немедленно уведомлять о них органы государственной власти или органы местного самоуправления;</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bookmarkStart w:id="2" w:name="dst100114"/>
      <w:bookmarkEnd w:id="2"/>
      <w:r w:rsidRPr="00C244D9">
        <w:rPr>
          <w:rFonts w:ascii="Calibri" w:eastAsia="Times New Roman" w:hAnsi="Calibri" w:cs="Calibri"/>
          <w:color w:val="333333"/>
          <w:sz w:val="28"/>
          <w:szCs w:val="28"/>
          <w:shd w:val="clear" w:color="auto" w:fill="FFFFFF"/>
          <w:lang w:eastAsia="ru-RU"/>
        </w:rPr>
        <w:t>- принимать при обнаружении лесного пожара меры по его тушению своими силами до прибытия сил пожаротушения;</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bookmarkStart w:id="3" w:name="dst100115"/>
      <w:bookmarkEnd w:id="3"/>
      <w:r w:rsidRPr="00C244D9">
        <w:rPr>
          <w:rFonts w:ascii="Calibri" w:eastAsia="Times New Roman" w:hAnsi="Calibri" w:cs="Calibri"/>
          <w:color w:val="333333"/>
          <w:sz w:val="28"/>
          <w:szCs w:val="28"/>
          <w:shd w:val="clear" w:color="auto" w:fill="FFFFFF"/>
          <w:lang w:eastAsia="ru-RU"/>
        </w:rPr>
        <w:t>- оказывать содействие органам государственной власти и органам местного самоуправления, при тушении лесных пожаров.</w:t>
      </w:r>
      <w:bookmarkStart w:id="4" w:name="dst56"/>
      <w:bookmarkEnd w:id="4"/>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333333"/>
          <w:sz w:val="28"/>
          <w:szCs w:val="28"/>
          <w:shd w:val="clear" w:color="auto" w:fill="FFFFFF"/>
          <w:lang w:eastAsia="ru-RU"/>
        </w:rPr>
        <w:t>Лица, виновные в нарушении требований законодательства о пожарной безопасности в лесах, подлежат административной и уголовной ответственности.</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lang w:eastAsia="ru-RU"/>
        </w:rPr>
        <w:t>Нарушение правил пожарной безопасности в лесах, не вызвавшее вредных последствий, влечет административную ответственность по статье 8.32 Кодекса Российской Федерации об административных правонарушениях.</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lang w:eastAsia="ru-RU"/>
        </w:rPr>
        <w:t>Так ч. 1 ст. 8.32 КоАП РФ устанавливается ответственность за нарушение</w:t>
      </w:r>
      <w:r w:rsidRPr="00C244D9">
        <w:rPr>
          <w:rFonts w:ascii="Calibri" w:eastAsia="Times New Roman" w:hAnsi="Calibri" w:cs="Calibri"/>
          <w:color w:val="333333"/>
          <w:sz w:val="28"/>
          <w:szCs w:val="28"/>
          <w:lang w:eastAsia="ru-RU"/>
        </w:rPr>
        <w:t> правил пожарной безопасности в лесах.</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bookmarkStart w:id="5" w:name="dst5605"/>
      <w:bookmarkEnd w:id="5"/>
      <w:r w:rsidRPr="00C244D9">
        <w:rPr>
          <w:rFonts w:ascii="Calibri" w:eastAsia="Times New Roman" w:hAnsi="Calibri" w:cs="Calibri"/>
          <w:color w:val="333333"/>
          <w:sz w:val="28"/>
          <w:szCs w:val="28"/>
          <w:shd w:val="clear" w:color="auto" w:fill="FFFFFF"/>
          <w:lang w:eastAsia="ru-RU"/>
        </w:rPr>
        <w:t>Нарушение вышеуказанных правил 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lang w:eastAsia="ru-RU"/>
        </w:rPr>
        <w:lastRenderedPageBreak/>
        <w:t>Часть 2 ст. 8.32 КоАП РФ устанавливает ответственность за </w:t>
      </w:r>
      <w:r w:rsidRPr="00C244D9">
        <w:rPr>
          <w:rFonts w:ascii="Calibri" w:eastAsia="Times New Roman" w:hAnsi="Calibri" w:cs="Calibri"/>
          <w:color w:val="333333"/>
          <w:sz w:val="28"/>
          <w:szCs w:val="28"/>
          <w:shd w:val="clear" w:color="auto" w:fill="FFFFFF"/>
          <w:lang w:eastAsia="ru-RU"/>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r w:rsidRPr="00C244D9">
        <w:rPr>
          <w:rFonts w:ascii="Calibri" w:eastAsia="Times New Roman" w:hAnsi="Calibri" w:cs="Calibri"/>
          <w:color w:val="1E1E1E"/>
          <w:sz w:val="28"/>
          <w:szCs w:val="28"/>
          <w:lang w:eastAsia="ru-RU"/>
        </w:rPr>
        <w:t>  влечет наложение </w:t>
      </w:r>
      <w:r w:rsidRPr="00C244D9">
        <w:rPr>
          <w:rFonts w:ascii="Calibri" w:eastAsia="Times New Roman" w:hAnsi="Calibri" w:cs="Calibri"/>
          <w:color w:val="333333"/>
          <w:sz w:val="28"/>
          <w:szCs w:val="28"/>
          <w:shd w:val="clear" w:color="auto" w:fill="FFFFFF"/>
          <w:lang w:eastAsia="ru-RU"/>
        </w:rPr>
        <w:t>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333333"/>
          <w:sz w:val="28"/>
          <w:szCs w:val="28"/>
          <w:shd w:val="clear" w:color="auto" w:fill="FFFFFF"/>
          <w:lang w:eastAsia="ru-RU"/>
        </w:rPr>
        <w:t>Более строгие меры ответственности, установлены за деяния, предусмотренные  </w:t>
      </w:r>
      <w:hyperlink r:id="rId4" w:anchor="dst2432" w:history="1">
        <w:r w:rsidRPr="00C244D9">
          <w:rPr>
            <w:rFonts w:ascii="Calibri" w:eastAsia="Times New Roman" w:hAnsi="Calibri" w:cs="Calibri"/>
            <w:color w:val="666699"/>
            <w:sz w:val="28"/>
            <w:szCs w:val="28"/>
            <w:u w:val="single"/>
            <w:shd w:val="clear" w:color="auto" w:fill="FFFFFF"/>
            <w:lang w:eastAsia="ru-RU"/>
          </w:rPr>
          <w:t>ч.ч. 1</w:t>
        </w:r>
      </w:hyperlink>
      <w:r w:rsidRPr="00C244D9">
        <w:rPr>
          <w:rFonts w:ascii="Calibri" w:eastAsia="Times New Roman" w:hAnsi="Calibri" w:cs="Calibri"/>
          <w:color w:val="333333"/>
          <w:sz w:val="28"/>
          <w:szCs w:val="28"/>
          <w:shd w:val="clear" w:color="auto" w:fill="FFFFFF"/>
          <w:lang w:eastAsia="ru-RU"/>
        </w:rPr>
        <w:t>, </w:t>
      </w:r>
      <w:hyperlink r:id="rId5" w:anchor="dst2432" w:history="1">
        <w:r w:rsidRPr="00C244D9">
          <w:rPr>
            <w:rFonts w:ascii="Calibri" w:eastAsia="Times New Roman" w:hAnsi="Calibri" w:cs="Calibri"/>
            <w:color w:val="666699"/>
            <w:sz w:val="28"/>
            <w:szCs w:val="28"/>
            <w:u w:val="single"/>
            <w:shd w:val="clear" w:color="auto" w:fill="FFFFFF"/>
            <w:lang w:eastAsia="ru-RU"/>
          </w:rPr>
          <w:t>2</w:t>
        </w:r>
      </w:hyperlink>
      <w:r w:rsidRPr="00C244D9">
        <w:rPr>
          <w:rFonts w:ascii="Calibri" w:eastAsia="Times New Roman" w:hAnsi="Calibri" w:cs="Calibri"/>
          <w:color w:val="212121"/>
          <w:sz w:val="28"/>
          <w:szCs w:val="28"/>
          <w:lang w:eastAsia="ru-RU"/>
        </w:rPr>
        <w:t> ст. 8.32 КоАП РФ</w:t>
      </w:r>
      <w:r w:rsidRPr="00C244D9">
        <w:rPr>
          <w:rFonts w:ascii="Calibri" w:eastAsia="Times New Roman" w:hAnsi="Calibri" w:cs="Calibri"/>
          <w:color w:val="333333"/>
          <w:sz w:val="28"/>
          <w:szCs w:val="28"/>
          <w:shd w:val="clear" w:color="auto" w:fill="FFFFFF"/>
          <w:lang w:eastAsia="ru-RU"/>
        </w:rPr>
        <w:t>, совершенные в лесопарковом зеленом поясе, ч. 3 ст. 8.32 КоАп РФ </w:t>
      </w:r>
      <w:r w:rsidRPr="00C244D9">
        <w:rPr>
          <w:rFonts w:ascii="Calibri" w:eastAsia="Times New Roman" w:hAnsi="Calibri" w:cs="Calibri"/>
          <w:color w:val="1E1E1E"/>
          <w:sz w:val="28"/>
          <w:szCs w:val="28"/>
          <w:lang w:eastAsia="ru-RU"/>
        </w:rPr>
        <w:t>за нарушение правил пожарной безопасности в лесах в условиях особого противопожарного режима и ч. 4 ст. 8. 32 КоАП РФ в случае возникновения лесного пожара без причинения тяжкого вреда здоровью человека.</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lang w:eastAsia="ru-RU"/>
        </w:rPr>
        <w:t>Действия виновных лиц, причинивших ущерб лесному фонду в результате пожара, влекут уголовную ответственность по статье 261 Уголовного кодекса Российской Федерации.</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lang w:eastAsia="ru-RU"/>
        </w:rPr>
        <w:t>В соответствии с ч. 1 ст. 261 УК РФ, которая предусматривает ответственность за у</w:t>
      </w:r>
      <w:r w:rsidRPr="00C244D9">
        <w:rPr>
          <w:rFonts w:ascii="Calibri" w:eastAsia="Times New Roman" w:hAnsi="Calibri" w:cs="Calibri"/>
          <w:color w:val="333333"/>
          <w:sz w:val="28"/>
          <w:szCs w:val="28"/>
          <w:shd w:val="clear" w:color="auto" w:fill="FFFFFF"/>
          <w:lang w:eastAsia="ru-RU"/>
        </w:rPr>
        <w:t>ничтожение или повреждение лесных насаждений и иных насаждений в результате </w:t>
      </w:r>
      <w:r w:rsidRPr="00C244D9">
        <w:rPr>
          <w:rFonts w:ascii="Calibri" w:eastAsia="Times New Roman" w:hAnsi="Calibri" w:cs="Calibri"/>
          <w:color w:val="212121"/>
          <w:sz w:val="28"/>
          <w:szCs w:val="28"/>
          <w:lang w:eastAsia="ru-RU"/>
        </w:rPr>
        <w:t>неосторожного обращения</w:t>
      </w:r>
      <w:r w:rsidRPr="00C244D9">
        <w:rPr>
          <w:rFonts w:ascii="Calibri" w:eastAsia="Times New Roman" w:hAnsi="Calibri" w:cs="Calibri"/>
          <w:color w:val="333333"/>
          <w:sz w:val="28"/>
          <w:szCs w:val="28"/>
          <w:shd w:val="clear" w:color="auto" w:fill="FFFFFF"/>
          <w:lang w:eastAsia="ru-RU"/>
        </w:rPr>
        <w:t> с огнем или иными источниками повышенной опасности.</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333333"/>
          <w:sz w:val="28"/>
          <w:szCs w:val="28"/>
          <w:shd w:val="clear" w:color="auto" w:fill="FFFFFF"/>
          <w:lang w:eastAsia="ru-RU"/>
        </w:rPr>
        <w:t>За данные деяния виновному лицу может быть назначено наказание в виде штрафа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обязательных работ на срок до четырехсот восьмидесяти часов, либо исправительных работ на срок до двух лет, либо принудительных работ на срок до трех лет, либо лишения свободы на тот же срок.</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333333"/>
          <w:sz w:val="28"/>
          <w:szCs w:val="28"/>
          <w:shd w:val="clear" w:color="auto" w:fill="FFFFFF"/>
          <w:lang w:eastAsia="ru-RU"/>
        </w:rPr>
        <w:t>Более строгая мера ответственности согласно ч. 2 ст. 261 УК РФ, предусмотрена в случае, если  вышеуказанными деяниями причинен крупный ущерб.</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shd w:val="clear" w:color="auto" w:fill="FFFFFF"/>
          <w:lang w:eastAsia="ru-RU"/>
        </w:rPr>
        <w:t>Часть 3 ст. 261 УК РФ устанавливает ответственность за </w:t>
      </w:r>
      <w:r w:rsidRPr="00C244D9">
        <w:rPr>
          <w:rFonts w:ascii="Calibri" w:eastAsia="Times New Roman" w:hAnsi="Calibri" w:cs="Calibri"/>
          <w:color w:val="333333"/>
          <w:sz w:val="28"/>
          <w:szCs w:val="28"/>
          <w:shd w:val="clear" w:color="auto" w:fill="FFFFFF"/>
          <w:lang w:eastAsia="ru-RU"/>
        </w:rPr>
        <w:t>уничтожение или повреждение лесных насаждений и иных насаждений путем </w:t>
      </w:r>
      <w:hyperlink r:id="rId6" w:anchor="dst100053" w:history="1">
        <w:r w:rsidRPr="00C244D9">
          <w:rPr>
            <w:rFonts w:ascii="Calibri" w:eastAsia="Times New Roman" w:hAnsi="Calibri" w:cs="Calibri"/>
            <w:color w:val="666699"/>
            <w:sz w:val="28"/>
            <w:szCs w:val="28"/>
            <w:lang w:eastAsia="ru-RU"/>
          </w:rPr>
          <w:t>поджога</w:t>
        </w:r>
      </w:hyperlink>
      <w:r w:rsidRPr="00C244D9">
        <w:rPr>
          <w:rFonts w:ascii="Calibri" w:eastAsia="Times New Roman" w:hAnsi="Calibri" w:cs="Calibri"/>
          <w:color w:val="333333"/>
          <w:sz w:val="28"/>
          <w:szCs w:val="28"/>
          <w:shd w:val="clear" w:color="auto" w:fill="FFFFFF"/>
          <w:lang w:eastAsia="ru-RU"/>
        </w:rPr>
        <w:t>, иным общеопасным </w:t>
      </w:r>
      <w:hyperlink r:id="rId7" w:anchor="dst100054" w:history="1">
        <w:r w:rsidRPr="00C244D9">
          <w:rPr>
            <w:rFonts w:ascii="Calibri" w:eastAsia="Times New Roman" w:hAnsi="Calibri" w:cs="Calibri"/>
            <w:color w:val="666699"/>
            <w:sz w:val="28"/>
            <w:szCs w:val="28"/>
            <w:lang w:eastAsia="ru-RU"/>
          </w:rPr>
          <w:t>способом</w:t>
        </w:r>
      </w:hyperlink>
      <w:r w:rsidRPr="00C244D9">
        <w:rPr>
          <w:rFonts w:ascii="Calibri" w:eastAsia="Times New Roman" w:hAnsi="Calibri" w:cs="Calibri"/>
          <w:color w:val="333333"/>
          <w:sz w:val="28"/>
          <w:szCs w:val="28"/>
          <w:shd w:val="clear" w:color="auto" w:fill="FFFFFF"/>
          <w:lang w:eastAsia="ru-RU"/>
        </w:rPr>
        <w:t> либо в результате загрязнения или иного негативного воздействия</w:t>
      </w:r>
      <w:bookmarkStart w:id="6" w:name="dst1671"/>
      <w:bookmarkEnd w:id="6"/>
      <w:r w:rsidRPr="00C244D9">
        <w:rPr>
          <w:rFonts w:ascii="Calibri" w:eastAsia="Times New Roman" w:hAnsi="Calibri" w:cs="Calibri"/>
          <w:color w:val="333333"/>
          <w:sz w:val="28"/>
          <w:szCs w:val="28"/>
          <w:shd w:val="clear" w:color="auto" w:fill="FFFFFF"/>
          <w:lang w:eastAsia="ru-RU"/>
        </w:rPr>
        <w:t>.</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333333"/>
          <w:sz w:val="28"/>
          <w:szCs w:val="28"/>
          <w:shd w:val="clear" w:color="auto" w:fill="FFFFFF"/>
          <w:lang w:eastAsia="ru-RU"/>
        </w:rPr>
        <w:t xml:space="preserve">Санкция вышеуказанной нормы содержит следующие виды наказания: штраф в размере от пятисот тысяч до одного миллиона рублей или в размере заработной платы или иного дохода осужденного за период от трех до </w:t>
      </w:r>
      <w:r w:rsidRPr="00C244D9">
        <w:rPr>
          <w:rFonts w:ascii="Calibri" w:eastAsia="Times New Roman" w:hAnsi="Calibri" w:cs="Calibri"/>
          <w:color w:val="333333"/>
          <w:sz w:val="28"/>
          <w:szCs w:val="28"/>
          <w:shd w:val="clear" w:color="auto" w:fill="FFFFFF"/>
          <w:lang w:eastAsia="ru-RU"/>
        </w:rPr>
        <w:lastRenderedPageBreak/>
        <w:t>четырех лет либо лишение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shd w:val="clear" w:color="auto" w:fill="FFFFFF"/>
          <w:lang w:eastAsia="ru-RU"/>
        </w:rPr>
        <w:t>Указанные деяния влекут применение более строгих мер наказания в случае причинения крупного ущерба.</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lang w:eastAsia="ru-RU"/>
        </w:rPr>
        <w:t>Кроме того, </w:t>
      </w:r>
      <w:r w:rsidRPr="00C244D9">
        <w:rPr>
          <w:rFonts w:ascii="Calibri" w:eastAsia="Times New Roman" w:hAnsi="Calibri" w:cs="Calibri"/>
          <w:color w:val="212121"/>
          <w:sz w:val="28"/>
          <w:szCs w:val="28"/>
          <w:lang w:eastAsia="ru-RU"/>
        </w:rPr>
        <w:t>привлечение к ответственности виновного лица за нарушение правил пожарной безопасности в лесах не освобождает его от обязанности возместить причиненный вред пожаром материальный ущерб.</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Times New Roman" w:eastAsia="Times New Roman" w:hAnsi="Times New Roman" w:cs="Times New Roman"/>
          <w:color w:val="212121"/>
          <w:sz w:val="21"/>
          <w:szCs w:val="21"/>
          <w:lang w:eastAsia="ru-RU"/>
        </w:rPr>
        <w:t> </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Times New Roman" w:eastAsia="Times New Roman" w:hAnsi="Times New Roman" w:cs="Times New Roman"/>
          <w:color w:val="212121"/>
          <w:sz w:val="21"/>
          <w:szCs w:val="21"/>
          <w:lang w:eastAsia="ru-RU"/>
        </w:rPr>
        <w:t> </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lang w:eastAsia="ru-RU"/>
        </w:rPr>
        <w:t>Помошник прокурора</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lang w:eastAsia="ru-RU"/>
        </w:rPr>
        <w:t>Подгоренского района                                                                            А.Ю. Свейко</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Times New Roman" w:eastAsia="Times New Roman" w:hAnsi="Times New Roman" w:cs="Times New Roman"/>
          <w:color w:val="212121"/>
          <w:sz w:val="21"/>
          <w:szCs w:val="21"/>
          <w:lang w:eastAsia="ru-RU"/>
        </w:rPr>
        <w:t> </w:t>
      </w:r>
    </w:p>
    <w:p w:rsidR="00C244D9" w:rsidRPr="00C244D9" w:rsidRDefault="00C244D9" w:rsidP="00C244D9">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C244D9">
        <w:rPr>
          <w:rFonts w:ascii="Calibri" w:eastAsia="Times New Roman" w:hAnsi="Calibri" w:cs="Calibri"/>
          <w:color w:val="1E1E1E"/>
          <w:sz w:val="28"/>
          <w:szCs w:val="28"/>
          <w:lang w:eastAsia="ru-RU"/>
        </w:rPr>
        <w:t>05.06.2018</w:t>
      </w:r>
    </w:p>
    <w:p w:rsidR="00387336" w:rsidRDefault="00387336">
      <w:bookmarkStart w:id="7" w:name="_GoBack"/>
      <w:bookmarkEnd w:id="7"/>
    </w:p>
    <w:sectPr w:rsidR="00387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9E"/>
    <w:rsid w:val="00387336"/>
    <w:rsid w:val="0039669E"/>
    <w:rsid w:val="00C24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A71E3-7938-403F-AE83-7BB652CD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44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4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4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4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5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284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4005/" TargetMode="External"/><Relationship Id="rId5" Type="http://schemas.openxmlformats.org/officeDocument/2006/relationships/hyperlink" Target="http://www.consultant.ru/document/cons_doc_LAW_289340/3451df28a5d84be6817928ab88c3da04bb25404e/" TargetMode="External"/><Relationship Id="rId4" Type="http://schemas.openxmlformats.org/officeDocument/2006/relationships/hyperlink" Target="http://www.consultant.ru/document/cons_doc_LAW_289340/3451df28a5d84be6817928ab88c3da04bb25404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2023-05-22T07:31:00Z</dcterms:created>
  <dcterms:modified xsi:type="dcterms:W3CDTF">2023-05-22T07:31:00Z</dcterms:modified>
</cp:coreProperties>
</file>