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ИЗБИРАТЕЛЬНАЯ КОМИССЯ                                                     ГОНЧАРОВСКОГО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СЕЛЬСКОГО ПОСЕЛЕНИЯ ПОДГОРЕНСКОГО РАЙОНА ВОРОНЕЖСКОЙ ОБЛАСТИ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proofErr w:type="gramStart"/>
      <w:r>
        <w:rPr>
          <w:rFonts w:ascii="Calibri" w:hAnsi="Calibri" w:cs="Calibri"/>
          <w:color w:val="212121"/>
          <w:sz w:val="22"/>
          <w:szCs w:val="22"/>
        </w:rPr>
        <w:t>на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которую возложены полномочия окружной избирательной комиссии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РЕШЕНИЕ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  <w:u w:val="single"/>
        </w:rPr>
        <w:t> 21.08.2020 года </w:t>
      </w:r>
      <w:r>
        <w:rPr>
          <w:rFonts w:ascii="Calibri" w:hAnsi="Calibri" w:cs="Calibri"/>
          <w:color w:val="212121"/>
          <w:sz w:val="28"/>
          <w:szCs w:val="28"/>
        </w:rPr>
        <w:t>                                                              № 7/27                                        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                                                          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   </w:t>
      </w:r>
      <w:r>
        <w:rPr>
          <w:rFonts w:ascii="Calibri" w:hAnsi="Calibri" w:cs="Calibri"/>
          <w:color w:val="212121"/>
          <w:sz w:val="28"/>
          <w:szCs w:val="28"/>
        </w:rPr>
        <w:t> с. Гончаровка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 xml:space="preserve">Об утверждении формы, текста и числа избирательных бюллетеней для голосования на выборах депутатов Совета народных депутатов </w:t>
      </w:r>
      <w:proofErr w:type="spellStart"/>
      <w:r>
        <w:rPr>
          <w:rFonts w:ascii="Calibri" w:hAnsi="Calibri" w:cs="Calibri"/>
          <w:b/>
          <w:bCs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b/>
          <w:bCs/>
          <w:color w:val="212121"/>
          <w:sz w:val="28"/>
          <w:szCs w:val="28"/>
        </w:rPr>
        <w:t xml:space="preserve"> сельского поселения Подгоренского района Воронежской области четвертого созыва 13 сентября 2020 года.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2"/>
          <w:szCs w:val="22"/>
        </w:rPr>
        <w:t>          </w:t>
      </w:r>
      <w:r>
        <w:rPr>
          <w:rFonts w:ascii="Calibri" w:hAnsi="Calibri" w:cs="Calibri"/>
          <w:color w:val="212121"/>
          <w:sz w:val="28"/>
          <w:szCs w:val="28"/>
        </w:rPr>
        <w:t xml:space="preserve">В соответствии с пунктом 2 статьи 5, частями 14, 15 статьи 30, частью 10 статьи 32, частью 5 статьи 81 Закона Воронежской области «Избирательный кодекс Воронежской области» Избирательная комиссия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решила: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         1. Утвердить: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         1.1. </w:t>
      </w:r>
      <w:proofErr w:type="gramStart"/>
      <w:r>
        <w:rPr>
          <w:rFonts w:ascii="Calibri" w:hAnsi="Calibri" w:cs="Calibri"/>
          <w:color w:val="212121"/>
          <w:sz w:val="28"/>
          <w:szCs w:val="28"/>
        </w:rPr>
        <w:t>Форму  избирательного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бюллетеня для голосования на выборах депутатов Совета народных депутатов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Подгоренского района четвертого созыва (приложение 1).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         1.2. Требования к изготовлению избирательных бюллетеней для голосования на выборах депутатов Совета народных депутатов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четвертого созыва (приложение 2).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         1.3. Текст избирательных бюллетеней для голосования на выборах депутатов Совета народных депутатов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четвертого созыва (приложения 3).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2.Поручить председателю избирательной комиссии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подготовить заявку на изготовление бюллетеней по выборам депутатов Совета народных депутатов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четвертого созыва в количестве 574 </w:t>
      </w:r>
      <w:r>
        <w:rPr>
          <w:rFonts w:ascii="Calibri" w:hAnsi="Calibri" w:cs="Calibri"/>
          <w:color w:val="000000"/>
          <w:sz w:val="28"/>
          <w:szCs w:val="28"/>
        </w:rPr>
        <w:t xml:space="preserve">(пятьсот семьдесят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четыри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)</w:t>
      </w:r>
      <w:r>
        <w:rPr>
          <w:rFonts w:ascii="Calibri" w:hAnsi="Calibri" w:cs="Calibri"/>
          <w:color w:val="212121"/>
          <w:sz w:val="28"/>
          <w:szCs w:val="28"/>
        </w:rPr>
        <w:t> штук,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3. Просить Территориальную избирательную комиссию Подгоренского </w:t>
      </w:r>
      <w:proofErr w:type="gramStart"/>
      <w:r>
        <w:rPr>
          <w:rFonts w:ascii="Calibri" w:hAnsi="Calibri" w:cs="Calibri"/>
          <w:color w:val="212121"/>
          <w:sz w:val="28"/>
          <w:szCs w:val="28"/>
        </w:rPr>
        <w:t>района  оказать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содействие в оформлении заказа на изготовление избирательных бюллетеней по выборам депутатов Совета народных депутатов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четвертого созыва в количестве </w:t>
      </w:r>
      <w:r>
        <w:rPr>
          <w:rFonts w:ascii="Calibri" w:hAnsi="Calibri" w:cs="Calibri"/>
          <w:color w:val="000000"/>
          <w:sz w:val="28"/>
          <w:szCs w:val="28"/>
        </w:rPr>
        <w:t>574</w:t>
      </w:r>
      <w:r>
        <w:rPr>
          <w:rFonts w:ascii="Calibri" w:hAnsi="Calibri" w:cs="Calibri"/>
          <w:color w:val="212121"/>
          <w:sz w:val="28"/>
          <w:szCs w:val="28"/>
        </w:rPr>
        <w:t> (</w:t>
      </w:r>
      <w:r>
        <w:rPr>
          <w:rFonts w:ascii="Calibri" w:hAnsi="Calibri" w:cs="Calibri"/>
          <w:color w:val="000000"/>
          <w:sz w:val="28"/>
          <w:szCs w:val="28"/>
        </w:rPr>
        <w:t xml:space="preserve">пятьсот семьдесят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четыри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>) шт.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4. Контроль за выполнением настоящего решения возложить на председателя Избирательной комиссии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поселения.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5. . Опубликовать настоящее решение в </w:t>
      </w:r>
      <w:proofErr w:type="gramStart"/>
      <w:r>
        <w:rPr>
          <w:rFonts w:ascii="Calibri" w:hAnsi="Calibri" w:cs="Calibri"/>
          <w:color w:val="212121"/>
          <w:sz w:val="28"/>
          <w:szCs w:val="28"/>
        </w:rPr>
        <w:t>Вестнике  и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официальном сайте в сети Интернет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Председатель комиссии                                   В.А. Измайлова                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Секретарь комиссии                                         Н.П. Остроушко                </w:t>
      </w:r>
    </w:p>
    <w:p w:rsidR="000C2B94" w:rsidRDefault="000C2B94" w:rsidP="000C2B9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C0"/>
    <w:rsid w:val="000C2B94"/>
    <w:rsid w:val="00387336"/>
    <w:rsid w:val="007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F379B-F91A-47F3-8A41-5F0EC4DD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2023-05-22T08:14:00Z</dcterms:created>
  <dcterms:modified xsi:type="dcterms:W3CDTF">2023-05-22T08:14:00Z</dcterms:modified>
</cp:coreProperties>
</file>