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48" w:rsidRPr="00494B48" w:rsidRDefault="00494B48" w:rsidP="00494B48">
      <w:pPr>
        <w:pStyle w:val="20"/>
        <w:shd w:val="clear" w:color="auto" w:fill="auto"/>
        <w:rPr>
          <w:sz w:val="26"/>
          <w:szCs w:val="26"/>
        </w:rPr>
      </w:pPr>
      <w:r w:rsidRPr="00494B48">
        <w:rPr>
          <w:color w:val="000000"/>
          <w:sz w:val="26"/>
          <w:szCs w:val="26"/>
          <w:lang w:eastAsia="ru-RU" w:bidi="ru-RU"/>
        </w:rPr>
        <w:t>АДМИНИСТРАЦИЯ</w:t>
      </w:r>
    </w:p>
    <w:p w:rsidR="00494B48" w:rsidRPr="00494B48" w:rsidRDefault="00494B48" w:rsidP="00494B48">
      <w:pPr>
        <w:pStyle w:val="20"/>
        <w:shd w:val="clear" w:color="auto" w:fill="auto"/>
        <w:tabs>
          <w:tab w:val="center" w:leader="underscore" w:pos="5271"/>
          <w:tab w:val="right" w:pos="8098"/>
        </w:tabs>
        <w:ind w:left="1220"/>
        <w:rPr>
          <w:sz w:val="26"/>
          <w:szCs w:val="26"/>
        </w:rPr>
      </w:pPr>
      <w:r w:rsidRPr="00494B48">
        <w:rPr>
          <w:color w:val="000000"/>
          <w:sz w:val="26"/>
          <w:szCs w:val="26"/>
          <w:lang w:eastAsia="ru-RU" w:bidi="ru-RU"/>
        </w:rPr>
        <w:t>Г</w:t>
      </w:r>
      <w:r w:rsidR="006F26ED">
        <w:rPr>
          <w:color w:val="000000"/>
          <w:sz w:val="26"/>
          <w:szCs w:val="26"/>
          <w:lang w:eastAsia="ru-RU" w:bidi="ru-RU"/>
        </w:rPr>
        <w:t>ОНЧАРО</w:t>
      </w:r>
      <w:r w:rsidRPr="00494B48">
        <w:rPr>
          <w:color w:val="000000"/>
          <w:sz w:val="26"/>
          <w:szCs w:val="26"/>
          <w:lang w:eastAsia="ru-RU" w:bidi="ru-RU"/>
        </w:rPr>
        <w:t>ВСКОГО СЕЛЬСКОГО ПОСЕЛЕНИЯ</w:t>
      </w:r>
    </w:p>
    <w:p w:rsidR="00494B48" w:rsidRDefault="00494B48" w:rsidP="00494B48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  <w:r w:rsidRPr="00494B48">
        <w:rPr>
          <w:color w:val="000000"/>
          <w:sz w:val="26"/>
          <w:szCs w:val="26"/>
          <w:lang w:eastAsia="ru-RU" w:bidi="ru-RU"/>
        </w:rPr>
        <w:t xml:space="preserve">ПОДГОРЕНСКОГО МУНИЦИПАЛЬНОГО РАЙОНА </w:t>
      </w:r>
    </w:p>
    <w:p w:rsidR="00494B48" w:rsidRPr="00494B48" w:rsidRDefault="00494B48" w:rsidP="00494B48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  <w:r w:rsidRPr="00494B48">
        <w:rPr>
          <w:color w:val="000000"/>
          <w:sz w:val="26"/>
          <w:szCs w:val="26"/>
          <w:lang w:eastAsia="ru-RU" w:bidi="ru-RU"/>
        </w:rPr>
        <w:t xml:space="preserve">ВОРОНЕЖСКОЙ ОБЛАСТИ </w:t>
      </w:r>
    </w:p>
    <w:p w:rsidR="00494B48" w:rsidRPr="00494B48" w:rsidRDefault="00494B48" w:rsidP="00494B48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494B48" w:rsidRPr="00494B48" w:rsidRDefault="00494B48" w:rsidP="00494B48">
      <w:pPr>
        <w:pStyle w:val="20"/>
        <w:shd w:val="clear" w:color="auto" w:fill="auto"/>
        <w:rPr>
          <w:sz w:val="26"/>
          <w:szCs w:val="26"/>
        </w:rPr>
      </w:pPr>
      <w:r w:rsidRPr="00494B48">
        <w:rPr>
          <w:color w:val="000000"/>
          <w:sz w:val="26"/>
          <w:szCs w:val="26"/>
          <w:lang w:eastAsia="ru-RU" w:bidi="ru-RU"/>
        </w:rPr>
        <w:t>ПОСТАНОВЛЕНИЕ</w:t>
      </w:r>
    </w:p>
    <w:p w:rsid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  <w:rPr>
          <w:color w:val="000000"/>
          <w:sz w:val="26"/>
          <w:szCs w:val="26"/>
          <w:u w:val="single"/>
          <w:lang w:eastAsia="ru-RU" w:bidi="ru-RU"/>
        </w:rPr>
      </w:pPr>
    </w:p>
    <w:p w:rsidR="00494B48" w:rsidRP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  <w:rPr>
          <w:color w:val="000000"/>
          <w:sz w:val="26"/>
          <w:szCs w:val="26"/>
          <w:u w:val="single"/>
          <w:lang w:eastAsia="ru-RU" w:bidi="ru-RU"/>
        </w:rPr>
      </w:pPr>
      <w:r w:rsidRPr="00494B48">
        <w:rPr>
          <w:color w:val="000000"/>
          <w:sz w:val="26"/>
          <w:szCs w:val="26"/>
          <w:u w:val="single"/>
          <w:lang w:eastAsia="ru-RU" w:bidi="ru-RU"/>
        </w:rPr>
        <w:t xml:space="preserve">от 30 июня 2022 № </w:t>
      </w:r>
      <w:r w:rsidR="006F26ED">
        <w:rPr>
          <w:color w:val="000000"/>
          <w:sz w:val="26"/>
          <w:szCs w:val="26"/>
          <w:u w:val="single"/>
          <w:lang w:eastAsia="ru-RU" w:bidi="ru-RU"/>
        </w:rPr>
        <w:t>21</w:t>
      </w:r>
    </w:p>
    <w:p w:rsidR="00494B48" w:rsidRPr="00494B48" w:rsidRDefault="00E56789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 w:rsidR="00494B48" w:rsidRPr="00494B48">
        <w:rPr>
          <w:sz w:val="26"/>
          <w:szCs w:val="26"/>
        </w:rPr>
        <w:t xml:space="preserve">. </w:t>
      </w:r>
      <w:r>
        <w:rPr>
          <w:sz w:val="26"/>
          <w:szCs w:val="26"/>
        </w:rPr>
        <w:t>Гончаровка</w:t>
      </w:r>
    </w:p>
    <w:p w:rsidR="00494B48" w:rsidRP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  <w:rPr>
          <w:sz w:val="26"/>
          <w:szCs w:val="26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643"/>
      </w:tblGrid>
      <w:tr w:rsidR="002E2588" w:rsidTr="002E2588">
        <w:tc>
          <w:tcPr>
            <w:tcW w:w="4908" w:type="dxa"/>
          </w:tcPr>
          <w:p w:rsidR="002E2588" w:rsidRDefault="002E2588" w:rsidP="002E2588">
            <w:pPr>
              <w:pStyle w:val="21"/>
              <w:shd w:val="clear" w:color="auto" w:fill="auto"/>
              <w:spacing w:before="0" w:line="240" w:lineRule="auto"/>
              <w:ind w:left="23" w:right="23"/>
              <w:rPr>
                <w:sz w:val="26"/>
                <w:szCs w:val="26"/>
              </w:rPr>
            </w:pPr>
            <w:r w:rsidRPr="00494B48">
              <w:rPr>
                <w:sz w:val="26"/>
                <w:szCs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>П</w:t>
            </w:r>
            <w:r w:rsidRPr="00494B48">
              <w:rPr>
                <w:sz w:val="26"/>
                <w:szCs w:val="26"/>
              </w:rPr>
              <w:t>оложения о порядке взаимодействия</w:t>
            </w:r>
            <w:r>
              <w:rPr>
                <w:sz w:val="26"/>
                <w:szCs w:val="26"/>
              </w:rPr>
              <w:t xml:space="preserve"> </w:t>
            </w:r>
            <w:r w:rsidRPr="00494B48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E56789">
              <w:rPr>
                <w:sz w:val="26"/>
                <w:szCs w:val="26"/>
              </w:rPr>
              <w:t>Гончаро</w:t>
            </w:r>
            <w:r w:rsidRPr="00494B48">
              <w:rPr>
                <w:sz w:val="26"/>
                <w:szCs w:val="26"/>
              </w:rPr>
              <w:t>вского</w:t>
            </w:r>
            <w:proofErr w:type="spellEnd"/>
            <w:r w:rsidRPr="00494B48">
              <w:rPr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2E2588" w:rsidRPr="002E2588" w:rsidRDefault="002E2588" w:rsidP="00494B48">
            <w:pPr>
              <w:pStyle w:val="30"/>
              <w:shd w:val="clear" w:color="auto" w:fill="auto"/>
              <w:tabs>
                <w:tab w:val="left" w:leader="underscore" w:pos="1263"/>
                <w:tab w:val="left" w:leader="underscore" w:pos="2271"/>
              </w:tabs>
              <w:spacing w:after="18" w:line="210" w:lineRule="exact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2E2588" w:rsidRPr="002E2588" w:rsidRDefault="002E2588" w:rsidP="00494B48">
            <w:pPr>
              <w:pStyle w:val="30"/>
              <w:shd w:val="clear" w:color="auto" w:fill="auto"/>
              <w:tabs>
                <w:tab w:val="left" w:leader="underscore" w:pos="1263"/>
                <w:tab w:val="left" w:leader="underscore" w:pos="2271"/>
              </w:tabs>
              <w:spacing w:after="18" w:line="210" w:lineRule="exact"/>
              <w:rPr>
                <w:sz w:val="26"/>
                <w:szCs w:val="26"/>
              </w:rPr>
            </w:pPr>
          </w:p>
        </w:tc>
      </w:tr>
    </w:tbl>
    <w:p w:rsid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</w:pPr>
    </w:p>
    <w:p w:rsidR="00494B48" w:rsidRDefault="00494B48" w:rsidP="002E2588">
      <w:pPr>
        <w:pStyle w:val="21"/>
        <w:shd w:val="clear" w:color="auto" w:fill="auto"/>
        <w:spacing w:before="0" w:line="360" w:lineRule="auto"/>
        <w:ind w:left="20" w:right="23" w:firstLine="700"/>
        <w:rPr>
          <w:color w:val="000000"/>
          <w:sz w:val="26"/>
          <w:szCs w:val="26"/>
          <w:lang w:eastAsia="ru-RU" w:bidi="ru-RU"/>
        </w:rPr>
      </w:pPr>
      <w:r w:rsidRPr="00494B48">
        <w:rPr>
          <w:color w:val="000000"/>
          <w:sz w:val="26"/>
          <w:szCs w:val="26"/>
          <w:lang w:eastAsia="ru-RU" w:bidi="ru-RU"/>
        </w:rPr>
        <w:t xml:space="preserve">В соответствии с пунктом 4 статьи 17.3 Федерального закона от 11.08.1995 № 135-ФЗ «О благотворительной деятельности и добровольчестве </w:t>
      </w:r>
      <w:proofErr w:type="gramStart"/>
      <w:r w:rsidRPr="00494B48">
        <w:rPr>
          <w:color w:val="000000"/>
          <w:sz w:val="26"/>
          <w:szCs w:val="26"/>
          <w:lang w:eastAsia="ru-RU" w:bidi="ru-RU"/>
        </w:rPr>
        <w:t>(</w:t>
      </w:r>
      <w:proofErr w:type="spellStart"/>
      <w:r w:rsidRPr="00494B48">
        <w:rPr>
          <w:color w:val="000000"/>
          <w:sz w:val="26"/>
          <w:szCs w:val="26"/>
          <w:lang w:eastAsia="ru-RU" w:bidi="ru-RU"/>
        </w:rPr>
        <w:t>волонтерстве</w:t>
      </w:r>
      <w:proofErr w:type="spellEnd"/>
      <w:r w:rsidRPr="00494B48">
        <w:rPr>
          <w:color w:val="000000"/>
          <w:sz w:val="26"/>
          <w:szCs w:val="26"/>
          <w:lang w:eastAsia="ru-RU" w:bidi="ru-RU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</w:t>
      </w:r>
      <w:proofErr w:type="gramEnd"/>
      <w:r w:rsidRPr="00494B48">
        <w:rPr>
          <w:color w:val="000000"/>
          <w:sz w:val="26"/>
          <w:szCs w:val="26"/>
          <w:lang w:eastAsia="ru-RU" w:bidi="ru-RU"/>
        </w:rPr>
        <w:t xml:space="preserve">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494B48">
        <w:rPr>
          <w:color w:val="000000"/>
          <w:sz w:val="26"/>
          <w:szCs w:val="26"/>
          <w:lang w:eastAsia="ru-RU" w:bidi="ru-RU"/>
        </w:rPr>
        <w:t xml:space="preserve">эффективности работы администрации </w:t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>
        <w:rPr>
          <w:color w:val="000000"/>
          <w:sz w:val="26"/>
          <w:szCs w:val="26"/>
          <w:lang w:eastAsia="ru-RU" w:bidi="ru-RU"/>
        </w:rPr>
        <w:t>вского</w:t>
      </w:r>
      <w:proofErr w:type="spellEnd"/>
      <w:r w:rsidRPr="00494B48">
        <w:rPr>
          <w:color w:val="000000"/>
          <w:sz w:val="26"/>
          <w:szCs w:val="26"/>
          <w:lang w:eastAsia="ru-RU" w:bidi="ru-RU"/>
        </w:rPr>
        <w:t xml:space="preserve"> сельского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494B48">
        <w:rPr>
          <w:color w:val="000000"/>
          <w:sz w:val="26"/>
          <w:szCs w:val="26"/>
          <w:lang w:eastAsia="ru-RU" w:bidi="ru-RU"/>
        </w:rPr>
        <w:t>поселения, в сфере развития добровольчества (</w:t>
      </w:r>
      <w:proofErr w:type="spellStart"/>
      <w:r w:rsidRPr="00494B48">
        <w:rPr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494B48">
        <w:rPr>
          <w:color w:val="000000"/>
          <w:sz w:val="26"/>
          <w:szCs w:val="26"/>
          <w:lang w:eastAsia="ru-RU" w:bidi="ru-RU"/>
        </w:rPr>
        <w:t>) на территории Подгоренского муниципального района,</w:t>
      </w:r>
      <w:r w:rsidRPr="00494B48">
        <w:t xml:space="preserve"> </w:t>
      </w:r>
      <w:r w:rsidRPr="00494B48">
        <w:rPr>
          <w:color w:val="000000"/>
          <w:sz w:val="26"/>
          <w:szCs w:val="26"/>
          <w:lang w:eastAsia="ru-RU" w:bidi="ru-RU"/>
        </w:rPr>
        <w:t xml:space="preserve">администрация </w:t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 w:rsidRPr="00494B48">
        <w:rPr>
          <w:color w:val="000000"/>
          <w:sz w:val="26"/>
          <w:szCs w:val="26"/>
          <w:lang w:eastAsia="ru-RU" w:bidi="ru-RU"/>
        </w:rPr>
        <w:t>вского</w:t>
      </w:r>
      <w:proofErr w:type="spellEnd"/>
      <w:r w:rsidRPr="00494B48">
        <w:rPr>
          <w:color w:val="000000"/>
          <w:sz w:val="26"/>
          <w:szCs w:val="26"/>
          <w:lang w:eastAsia="ru-RU" w:bidi="ru-RU"/>
        </w:rPr>
        <w:t xml:space="preserve"> сельского поселения Подгоренского муниципального района Воронежской области  </w:t>
      </w:r>
    </w:p>
    <w:p w:rsidR="00494B48" w:rsidRDefault="00494B48" w:rsidP="002E2588">
      <w:pPr>
        <w:pStyle w:val="21"/>
        <w:shd w:val="clear" w:color="auto" w:fill="auto"/>
        <w:spacing w:before="0" w:line="360" w:lineRule="auto"/>
        <w:ind w:left="20" w:right="23" w:firstLine="700"/>
        <w:rPr>
          <w:color w:val="000000"/>
          <w:sz w:val="26"/>
          <w:szCs w:val="26"/>
          <w:lang w:eastAsia="ru-RU" w:bidi="ru-RU"/>
        </w:rPr>
      </w:pPr>
      <w:proofErr w:type="gramStart"/>
      <w:r w:rsidRPr="00494B48">
        <w:rPr>
          <w:color w:val="000000"/>
          <w:sz w:val="26"/>
          <w:szCs w:val="26"/>
          <w:lang w:eastAsia="ru-RU" w:bidi="ru-RU"/>
        </w:rPr>
        <w:t>п</w:t>
      </w:r>
      <w:proofErr w:type="gramEnd"/>
      <w:r w:rsidRPr="00494B48">
        <w:rPr>
          <w:color w:val="000000"/>
          <w:sz w:val="26"/>
          <w:szCs w:val="26"/>
          <w:lang w:eastAsia="ru-RU" w:bidi="ru-RU"/>
        </w:rPr>
        <w:t xml:space="preserve"> о с т а н о в л я е т:</w:t>
      </w:r>
    </w:p>
    <w:p w:rsidR="002E2588" w:rsidRDefault="00494B48" w:rsidP="002E2588">
      <w:pPr>
        <w:pStyle w:val="21"/>
        <w:shd w:val="clear" w:color="auto" w:fill="auto"/>
        <w:spacing w:before="0" w:line="360" w:lineRule="auto"/>
        <w:ind w:right="23" w:firstLine="708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 xml:space="preserve">1. </w:t>
      </w:r>
      <w:r w:rsidRPr="00494B48">
        <w:rPr>
          <w:color w:val="000000"/>
          <w:sz w:val="26"/>
          <w:szCs w:val="26"/>
          <w:lang w:eastAsia="ru-RU" w:bidi="ru-RU"/>
        </w:rPr>
        <w:t>Утвердить Положение о порядке взаимодействия администрации</w:t>
      </w:r>
      <w:r>
        <w:rPr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 w:rsidR="002E2588">
        <w:rPr>
          <w:color w:val="000000"/>
          <w:sz w:val="26"/>
          <w:szCs w:val="26"/>
          <w:lang w:eastAsia="ru-RU" w:bidi="ru-RU"/>
        </w:rPr>
        <w:t>вского</w:t>
      </w:r>
      <w:proofErr w:type="spellEnd"/>
      <w:r w:rsidR="002E2588">
        <w:rPr>
          <w:color w:val="000000"/>
          <w:sz w:val="26"/>
          <w:szCs w:val="26"/>
          <w:lang w:eastAsia="ru-RU" w:bidi="ru-RU"/>
        </w:rPr>
        <w:t xml:space="preserve"> сельского поселения Подгоренского муниципального района Воронежской области </w:t>
      </w:r>
      <w:r w:rsidR="002E2588" w:rsidRPr="002E2588">
        <w:rPr>
          <w:color w:val="000000"/>
          <w:sz w:val="26"/>
          <w:szCs w:val="26"/>
          <w:lang w:eastAsia="ru-RU" w:bidi="ru-RU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2E2588">
        <w:rPr>
          <w:color w:val="000000"/>
          <w:sz w:val="26"/>
          <w:szCs w:val="26"/>
          <w:lang w:eastAsia="ru-RU" w:bidi="ru-RU"/>
        </w:rPr>
        <w:t>.</w:t>
      </w:r>
    </w:p>
    <w:p w:rsidR="002E2588" w:rsidRDefault="002E2588" w:rsidP="002E2588">
      <w:pPr>
        <w:pStyle w:val="21"/>
        <w:shd w:val="clear" w:color="auto" w:fill="auto"/>
        <w:spacing w:before="0" w:line="360" w:lineRule="auto"/>
        <w:ind w:right="23" w:firstLine="708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 </w:t>
      </w:r>
      <w:r w:rsidRPr="002E2588">
        <w:rPr>
          <w:color w:val="000000"/>
          <w:sz w:val="26"/>
          <w:szCs w:val="26"/>
          <w:lang w:eastAsia="ru-RU" w:bidi="ru-RU"/>
        </w:rPr>
        <w:t xml:space="preserve">Настоящее постановление  вступает  в силу </w:t>
      </w:r>
      <w:proofErr w:type="gramStart"/>
      <w:r w:rsidRPr="002E2588">
        <w:rPr>
          <w:color w:val="000000"/>
          <w:sz w:val="26"/>
          <w:szCs w:val="26"/>
          <w:lang w:eastAsia="ru-RU" w:bidi="ru-RU"/>
        </w:rPr>
        <w:t>с даты</w:t>
      </w:r>
      <w:proofErr w:type="gramEnd"/>
      <w:r w:rsidRPr="002E2588">
        <w:rPr>
          <w:color w:val="000000"/>
          <w:sz w:val="26"/>
          <w:szCs w:val="26"/>
          <w:lang w:eastAsia="ru-RU" w:bidi="ru-RU"/>
        </w:rPr>
        <w:t xml:space="preserve"> официального опубликования  в Вестнике муниципальных правовых актов </w:t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 w:rsidRPr="002E2588">
        <w:rPr>
          <w:color w:val="000000"/>
          <w:sz w:val="26"/>
          <w:szCs w:val="26"/>
          <w:lang w:eastAsia="ru-RU" w:bidi="ru-RU"/>
        </w:rPr>
        <w:t>вского</w:t>
      </w:r>
      <w:proofErr w:type="spellEnd"/>
      <w:r w:rsidRPr="002E2588">
        <w:rPr>
          <w:color w:val="000000"/>
          <w:sz w:val="26"/>
          <w:szCs w:val="26"/>
          <w:lang w:eastAsia="ru-RU" w:bidi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 w:rsidRPr="002E2588">
        <w:rPr>
          <w:color w:val="000000"/>
          <w:sz w:val="26"/>
          <w:szCs w:val="26"/>
          <w:lang w:eastAsia="ru-RU" w:bidi="ru-RU"/>
        </w:rPr>
        <w:t>вского</w:t>
      </w:r>
      <w:proofErr w:type="spellEnd"/>
      <w:r w:rsidRPr="002E2588">
        <w:rPr>
          <w:color w:val="000000"/>
          <w:sz w:val="26"/>
          <w:szCs w:val="26"/>
          <w:lang w:eastAsia="ru-RU" w:bidi="ru-RU"/>
        </w:rPr>
        <w:t xml:space="preserve"> сельского поселения Подгоренского муниципального района Воронежской области.</w:t>
      </w:r>
    </w:p>
    <w:p w:rsidR="002E2588" w:rsidRDefault="002E2588" w:rsidP="002E2588">
      <w:pPr>
        <w:pStyle w:val="21"/>
        <w:shd w:val="clear" w:color="auto" w:fill="auto"/>
        <w:spacing w:before="0" w:line="360" w:lineRule="auto"/>
        <w:ind w:right="23" w:firstLine="708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3</w:t>
      </w:r>
      <w:r w:rsidRPr="002E2588">
        <w:rPr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Pr="002E2588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2E2588">
        <w:rPr>
          <w:color w:val="000000"/>
          <w:sz w:val="26"/>
          <w:szCs w:val="26"/>
          <w:lang w:eastAsia="ru-RU" w:bidi="ru-RU"/>
        </w:rPr>
        <w:t xml:space="preserve"> исполнением настоящего постановления оставляю                    за собой.</w:t>
      </w:r>
    </w:p>
    <w:p w:rsidR="002E2588" w:rsidRPr="002E2588" w:rsidRDefault="002E2588" w:rsidP="002E2588">
      <w:pPr>
        <w:pStyle w:val="21"/>
        <w:shd w:val="clear" w:color="auto" w:fill="auto"/>
        <w:spacing w:before="0" w:line="360" w:lineRule="auto"/>
        <w:ind w:right="23" w:firstLine="708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  <w:r w:rsidRPr="002E2588">
        <w:rPr>
          <w:color w:val="000000"/>
          <w:sz w:val="26"/>
          <w:szCs w:val="26"/>
          <w:lang w:eastAsia="ru-RU" w:bidi="ru-RU"/>
        </w:rPr>
        <w:t>Глава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 w:rsidRPr="002E2588">
        <w:rPr>
          <w:color w:val="000000"/>
          <w:sz w:val="26"/>
          <w:szCs w:val="26"/>
          <w:lang w:eastAsia="ru-RU" w:bidi="ru-RU"/>
        </w:rPr>
        <w:t>вского</w:t>
      </w:r>
      <w:proofErr w:type="spellEnd"/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  <w:r w:rsidRPr="002E2588">
        <w:rPr>
          <w:color w:val="000000"/>
          <w:sz w:val="26"/>
          <w:szCs w:val="26"/>
          <w:lang w:eastAsia="ru-RU" w:bidi="ru-RU"/>
        </w:rPr>
        <w:t xml:space="preserve">сельского поселения                                                    </w:t>
      </w:r>
      <w:r>
        <w:rPr>
          <w:color w:val="000000"/>
          <w:sz w:val="26"/>
          <w:szCs w:val="26"/>
          <w:lang w:eastAsia="ru-RU" w:bidi="ru-RU"/>
        </w:rPr>
        <w:t xml:space="preserve">                          </w:t>
      </w:r>
      <w:r w:rsidR="00E56789">
        <w:rPr>
          <w:color w:val="000000"/>
          <w:sz w:val="26"/>
          <w:szCs w:val="26"/>
          <w:lang w:eastAsia="ru-RU" w:bidi="ru-RU"/>
        </w:rPr>
        <w:t>Т.Я.Пуликова</w:t>
      </w:r>
      <w:r w:rsidRPr="002E2588">
        <w:rPr>
          <w:color w:val="000000"/>
          <w:sz w:val="26"/>
          <w:szCs w:val="26"/>
          <w:lang w:eastAsia="ru-RU" w:bidi="ru-RU"/>
        </w:rPr>
        <w:t xml:space="preserve"> </w:t>
      </w: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Pr="002E2588" w:rsidRDefault="002E2588" w:rsidP="002E2588">
      <w:pPr>
        <w:jc w:val="left"/>
        <w:rPr>
          <w:rFonts w:eastAsia="Times New Roman"/>
          <w:b/>
          <w:bCs w:val="0"/>
          <w:iCs w:val="0"/>
          <w:color w:val="auto"/>
          <w:spacing w:val="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588" w:rsidRPr="002E2588" w:rsidTr="00DD1071">
        <w:tc>
          <w:tcPr>
            <w:tcW w:w="4785" w:type="dxa"/>
            <w:shd w:val="clear" w:color="auto" w:fill="auto"/>
          </w:tcPr>
          <w:p w:rsidR="002E2588" w:rsidRPr="002E2588" w:rsidRDefault="002E2588" w:rsidP="002E2588">
            <w:pPr>
              <w:jc w:val="left"/>
              <w:rPr>
                <w:rFonts w:eastAsia="Times New Roman"/>
                <w:b/>
                <w:bCs w:val="0"/>
                <w:iCs w:val="0"/>
                <w:color w:val="auto"/>
                <w:spacing w:val="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E2588" w:rsidRPr="002E2588" w:rsidRDefault="002E2588" w:rsidP="002E2588">
            <w:pPr>
              <w:jc w:val="center"/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</w:pP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Приложение </w:t>
            </w:r>
          </w:p>
          <w:p w:rsidR="002E2588" w:rsidRPr="002E2588" w:rsidRDefault="002E2588" w:rsidP="002E2588">
            <w:pPr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</w:pP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к постановлению администрации </w:t>
            </w:r>
            <w:proofErr w:type="spellStart"/>
            <w:r w:rsidR="00E56789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>Гончаро</w:t>
            </w: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>вского</w:t>
            </w:r>
            <w:proofErr w:type="spellEnd"/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 сельского поселения</w:t>
            </w:r>
          </w:p>
          <w:p w:rsidR="002E2588" w:rsidRPr="002E2588" w:rsidRDefault="002E2588" w:rsidP="006F26ED">
            <w:pPr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</w:pP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от </w:t>
            </w:r>
            <w:r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>30</w:t>
            </w: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 июня 2022 года № </w:t>
            </w:r>
            <w:r w:rsidR="006F26ED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>21</w:t>
            </w:r>
            <w:bookmarkStart w:id="0" w:name="_GoBack"/>
            <w:bookmarkEnd w:id="0"/>
          </w:p>
        </w:tc>
      </w:tr>
    </w:tbl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F0641D" w:rsidRPr="00F0641D" w:rsidRDefault="00F0641D" w:rsidP="00F0641D">
      <w:pPr>
        <w:pStyle w:val="21"/>
        <w:spacing w:before="0" w:line="240" w:lineRule="auto"/>
        <w:ind w:right="23"/>
        <w:jc w:val="center"/>
        <w:rPr>
          <w:b/>
          <w:color w:val="000000"/>
          <w:sz w:val="26"/>
          <w:szCs w:val="26"/>
          <w:lang w:eastAsia="ru-RU" w:bidi="ru-RU"/>
        </w:rPr>
      </w:pPr>
      <w:r w:rsidRPr="00F0641D">
        <w:rPr>
          <w:b/>
          <w:color w:val="000000"/>
          <w:sz w:val="26"/>
          <w:szCs w:val="26"/>
          <w:lang w:eastAsia="ru-RU" w:bidi="ru-RU"/>
        </w:rPr>
        <w:t>ПОЛОЖЕНИЕ</w:t>
      </w:r>
    </w:p>
    <w:p w:rsidR="002E2588" w:rsidRDefault="00F0641D" w:rsidP="00F0641D">
      <w:pPr>
        <w:pStyle w:val="21"/>
        <w:spacing w:before="0" w:line="240" w:lineRule="auto"/>
        <w:ind w:right="23"/>
        <w:jc w:val="center"/>
        <w:rPr>
          <w:b/>
          <w:color w:val="000000"/>
          <w:sz w:val="26"/>
          <w:szCs w:val="26"/>
          <w:lang w:eastAsia="ru-RU" w:bidi="ru-RU"/>
        </w:rPr>
      </w:pPr>
      <w:r w:rsidRPr="00F0641D">
        <w:rPr>
          <w:b/>
          <w:color w:val="000000"/>
          <w:sz w:val="26"/>
          <w:szCs w:val="26"/>
          <w:lang w:eastAsia="ru-RU" w:bidi="ru-RU"/>
        </w:rPr>
        <w:t>о порядке взаимодействия администрации</w:t>
      </w:r>
      <w:r w:rsidRPr="00F0641D">
        <w:rPr>
          <w:b/>
          <w:color w:val="000000"/>
          <w:sz w:val="26"/>
          <w:szCs w:val="26"/>
          <w:lang w:eastAsia="ru-RU" w:bidi="ru-RU"/>
        </w:rPr>
        <w:tab/>
      </w:r>
      <w:proofErr w:type="spellStart"/>
      <w:r w:rsidR="00E56789">
        <w:rPr>
          <w:b/>
          <w:color w:val="000000"/>
          <w:sz w:val="26"/>
          <w:szCs w:val="26"/>
          <w:lang w:eastAsia="ru-RU" w:bidi="ru-RU"/>
        </w:rPr>
        <w:t>Гончаро</w:t>
      </w:r>
      <w:r w:rsidRPr="00F0641D">
        <w:rPr>
          <w:b/>
          <w:color w:val="000000"/>
          <w:sz w:val="26"/>
          <w:szCs w:val="26"/>
          <w:lang w:eastAsia="ru-RU" w:bidi="ru-RU"/>
        </w:rPr>
        <w:t>вского</w:t>
      </w:r>
      <w:proofErr w:type="spellEnd"/>
      <w:r w:rsidRPr="00F0641D">
        <w:rPr>
          <w:b/>
          <w:color w:val="000000"/>
          <w:sz w:val="26"/>
          <w:szCs w:val="26"/>
          <w:lang w:eastAsia="ru-RU" w:bidi="ru-RU"/>
        </w:rPr>
        <w:t xml:space="preserve"> 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F0641D" w:rsidRDefault="00F0641D" w:rsidP="00F0641D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1.1. </w:t>
      </w:r>
      <w:r w:rsidRPr="00F0641D">
        <w:rPr>
          <w:color w:val="000000"/>
          <w:sz w:val="26"/>
          <w:szCs w:val="26"/>
          <w:lang w:eastAsia="ru-RU" w:bidi="ru-RU"/>
        </w:rPr>
        <w:t>Настоящее Положение определяет порядок взаимодействия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 xml:space="preserve">администрации </w:t>
      </w:r>
      <w:r w:rsidRPr="00F0641D">
        <w:rPr>
          <w:color w:val="000000"/>
          <w:sz w:val="26"/>
          <w:szCs w:val="26"/>
          <w:lang w:eastAsia="ru-RU" w:bidi="ru-RU"/>
        </w:rPr>
        <w:tab/>
        <w:t xml:space="preserve"> </w:t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>
        <w:rPr>
          <w:color w:val="000000"/>
          <w:sz w:val="26"/>
          <w:szCs w:val="26"/>
          <w:lang w:eastAsia="ru-RU" w:bidi="ru-RU"/>
        </w:rPr>
        <w:t>вского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сельского</w:t>
      </w:r>
      <w:r w:rsidRPr="00F0641D">
        <w:rPr>
          <w:color w:val="000000"/>
          <w:sz w:val="26"/>
          <w:szCs w:val="26"/>
          <w:lang w:eastAsia="ru-RU" w:bidi="ru-RU"/>
        </w:rPr>
        <w:tab/>
        <w:t>поселения с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 xml:space="preserve">деятельности на территории </w:t>
      </w:r>
      <w:r w:rsidRPr="00F0641D">
        <w:rPr>
          <w:color w:val="000000"/>
          <w:sz w:val="26"/>
          <w:szCs w:val="26"/>
          <w:lang w:eastAsia="ru-RU" w:bidi="ru-RU"/>
        </w:rPr>
        <w:tab/>
        <w:t xml:space="preserve"> </w:t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>
        <w:rPr>
          <w:color w:val="000000"/>
          <w:sz w:val="26"/>
          <w:szCs w:val="26"/>
          <w:lang w:eastAsia="ru-RU" w:bidi="ru-RU"/>
        </w:rPr>
        <w:t>вского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сельского</w:t>
      </w:r>
      <w:r w:rsidRPr="00F0641D">
        <w:rPr>
          <w:color w:val="000000"/>
          <w:sz w:val="26"/>
          <w:szCs w:val="26"/>
          <w:lang w:eastAsia="ru-RU" w:bidi="ru-RU"/>
        </w:rPr>
        <w:tab/>
        <w:t>поселения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Подгоренского муниципального района.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1.2. </w:t>
      </w:r>
      <w:r w:rsidRPr="00F0641D">
        <w:rPr>
          <w:color w:val="000000"/>
          <w:sz w:val="26"/>
          <w:szCs w:val="26"/>
          <w:lang w:eastAsia="ru-RU" w:bidi="ru-RU"/>
        </w:rPr>
        <w:t>Цель взаимодействия - широкое распространение и развитие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гражданского добровольчества (</w:t>
      </w:r>
      <w:proofErr w:type="spellStart"/>
      <w:r w:rsidRPr="00F0641D">
        <w:rPr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F0641D">
        <w:rPr>
          <w:color w:val="000000"/>
          <w:sz w:val="26"/>
          <w:szCs w:val="26"/>
          <w:lang w:eastAsia="ru-RU" w:bidi="ru-RU"/>
        </w:rPr>
        <w:t>) на территории</w:t>
      </w:r>
      <w:r w:rsidRPr="00F0641D">
        <w:rPr>
          <w:color w:val="000000"/>
          <w:sz w:val="26"/>
          <w:szCs w:val="26"/>
          <w:lang w:eastAsia="ru-RU" w:bidi="ru-RU"/>
        </w:rPr>
        <w:tab/>
      </w:r>
      <w:proofErr w:type="spellStart"/>
      <w:r w:rsidR="00E56789">
        <w:rPr>
          <w:color w:val="000000"/>
          <w:sz w:val="26"/>
          <w:szCs w:val="26"/>
          <w:lang w:eastAsia="ru-RU" w:bidi="ru-RU"/>
        </w:rPr>
        <w:t>Гончаро</w:t>
      </w:r>
      <w:r>
        <w:rPr>
          <w:color w:val="000000"/>
          <w:sz w:val="26"/>
          <w:szCs w:val="26"/>
          <w:lang w:eastAsia="ru-RU" w:bidi="ru-RU"/>
        </w:rPr>
        <w:t>вского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сельского поселения.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1.3. </w:t>
      </w:r>
      <w:r w:rsidRPr="00F0641D">
        <w:rPr>
          <w:color w:val="000000"/>
          <w:sz w:val="26"/>
          <w:szCs w:val="26"/>
          <w:lang w:eastAsia="ru-RU" w:bidi="ru-RU"/>
        </w:rPr>
        <w:t>Задачи взаимодействия: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1.3.1.</w:t>
      </w:r>
      <w:r w:rsidRPr="00F0641D">
        <w:rPr>
          <w:color w:val="000000"/>
          <w:sz w:val="26"/>
          <w:szCs w:val="26"/>
          <w:lang w:eastAsia="ru-RU" w:bidi="ru-RU"/>
        </w:rPr>
        <w:tab/>
        <w:t xml:space="preserve">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1.3.2. </w:t>
      </w:r>
      <w:r w:rsidRPr="00F0641D">
        <w:rPr>
          <w:color w:val="000000"/>
          <w:sz w:val="26"/>
          <w:szCs w:val="26"/>
          <w:lang w:eastAsia="ru-RU" w:bidi="ru-RU"/>
        </w:rPr>
        <w:t>поддержка социальных проектов, общественно-гражданских инициатив в социальной сфере.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 </w:t>
      </w:r>
      <w:r w:rsidRPr="00F0641D">
        <w:rPr>
          <w:color w:val="000000"/>
          <w:sz w:val="26"/>
          <w:szCs w:val="26"/>
          <w:lang w:eastAsia="ru-RU" w:bidi="ru-RU"/>
        </w:rPr>
        <w:t>Порядок взаимодействия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2.1. </w:t>
      </w:r>
      <w:r w:rsidR="00F0641D" w:rsidRPr="00F0641D">
        <w:rPr>
          <w:color w:val="000000"/>
          <w:sz w:val="26"/>
          <w:szCs w:val="26"/>
          <w:lang w:eastAsia="ru-RU" w:bidi="ru-RU"/>
        </w:rPr>
        <w:t>Инициаторами взаимодействия могут выступать как администрация, так и</w:t>
      </w:r>
      <w:r w:rsidR="00F0641D">
        <w:rPr>
          <w:color w:val="000000"/>
          <w:sz w:val="26"/>
          <w:szCs w:val="26"/>
          <w:lang w:eastAsia="ru-RU" w:bidi="ru-RU"/>
        </w:rPr>
        <w:t xml:space="preserve"> </w:t>
      </w:r>
      <w:r w:rsidR="00F0641D" w:rsidRPr="00F0641D">
        <w:rPr>
          <w:color w:val="000000"/>
          <w:sz w:val="26"/>
          <w:szCs w:val="26"/>
          <w:lang w:eastAsia="ru-RU" w:bidi="ru-RU"/>
        </w:rPr>
        <w:t>организаторы добровольческой деятельности, добровольческие организации.</w:t>
      </w:r>
    </w:p>
    <w:p w:rsidR="002000CC" w:rsidRP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2.2. </w:t>
      </w:r>
      <w:r w:rsidRPr="002000CC">
        <w:rPr>
          <w:color w:val="000000"/>
          <w:sz w:val="26"/>
          <w:szCs w:val="26"/>
          <w:lang w:eastAsia="ru-RU" w:bidi="ru-RU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</w:t>
      </w:r>
      <w:r w:rsidRPr="002000CC">
        <w:rPr>
          <w:color w:val="000000"/>
          <w:sz w:val="26"/>
          <w:szCs w:val="26"/>
          <w:lang w:eastAsia="ru-RU" w:bidi="ru-RU"/>
        </w:rPr>
        <w:lastRenderedPageBreak/>
        <w:t>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а)</w:t>
      </w:r>
      <w:r w:rsidRPr="002000CC">
        <w:rPr>
          <w:color w:val="000000"/>
          <w:sz w:val="26"/>
          <w:szCs w:val="26"/>
          <w:lang w:eastAsia="ru-RU" w:bidi="ru-RU"/>
        </w:rP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000CC">
        <w:rPr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2000CC">
        <w:rPr>
          <w:color w:val="000000"/>
          <w:sz w:val="26"/>
          <w:szCs w:val="26"/>
          <w:lang w:eastAsia="ru-RU" w:bidi="ru-RU"/>
        </w:rPr>
        <w:t>) (при наличии);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2000CC">
        <w:rPr>
          <w:color w:val="000000"/>
          <w:sz w:val="26"/>
          <w:szCs w:val="26"/>
          <w:lang w:eastAsia="ru-RU" w:bidi="ru-RU"/>
        </w:rPr>
        <w:t>волонтерстве</w:t>
      </w:r>
      <w:proofErr w:type="spellEnd"/>
      <w:r w:rsidRPr="002000CC">
        <w:rPr>
          <w:color w:val="000000"/>
          <w:sz w:val="26"/>
          <w:szCs w:val="26"/>
          <w:lang w:eastAsia="ru-RU" w:bidi="ru-RU"/>
        </w:rPr>
        <w:t xml:space="preserve">)» (далее </w:t>
      </w:r>
      <w:proofErr w:type="gramStart"/>
      <w:r w:rsidRPr="002000CC">
        <w:rPr>
          <w:color w:val="000000"/>
          <w:sz w:val="26"/>
          <w:szCs w:val="26"/>
          <w:lang w:eastAsia="ru-RU" w:bidi="ru-RU"/>
        </w:rPr>
        <w:t>-Ф</w:t>
      </w:r>
      <w:proofErr w:type="gramEnd"/>
      <w:r w:rsidRPr="002000CC">
        <w:rPr>
          <w:color w:val="000000"/>
          <w:sz w:val="26"/>
          <w:szCs w:val="26"/>
          <w:lang w:eastAsia="ru-RU" w:bidi="ru-RU"/>
        </w:rPr>
        <w:t>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2.3.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о принятии предложения;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 xml:space="preserve">Срок рассмотрения предложения может быть увеличен на 10 рабочих дней </w:t>
      </w:r>
      <w:r w:rsidRPr="002000CC">
        <w:rPr>
          <w:color w:val="000000"/>
          <w:sz w:val="26"/>
          <w:szCs w:val="26"/>
          <w:lang w:eastAsia="ru-RU" w:bidi="ru-RU"/>
        </w:rPr>
        <w:lastRenderedPageBreak/>
        <w:t>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2.4.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000CC" w:rsidRP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2.5.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2.6.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а) об ограничениях и о рисках, в том числе вредных или опасных производственных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proofErr w:type="gramStart"/>
      <w:r w:rsidRPr="002000CC">
        <w:rPr>
          <w:color w:val="000000"/>
          <w:sz w:val="26"/>
          <w:szCs w:val="26"/>
          <w:lang w:eastAsia="ru-RU" w:bidi="ru-RU"/>
        </w:rPr>
        <w:t>факторах</w:t>
      </w:r>
      <w:proofErr w:type="gramEnd"/>
      <w:r w:rsidRPr="002000CC">
        <w:rPr>
          <w:color w:val="000000"/>
          <w:sz w:val="26"/>
          <w:szCs w:val="26"/>
          <w:lang w:eastAsia="ru-RU" w:bidi="ru-RU"/>
        </w:rPr>
        <w:t>, связанных с осуществлением добровольческой деятельности;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б) о правовых нормах, регламентирующих работу администрации;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е) об иных условиях осуществления добровольческой деятельности.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2.7.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</w:t>
      </w:r>
      <w:r w:rsidRPr="002000CC">
        <w:rPr>
          <w:color w:val="000000"/>
          <w:sz w:val="26"/>
          <w:szCs w:val="26"/>
          <w:lang w:eastAsia="ru-RU" w:bidi="ru-RU"/>
        </w:rPr>
        <w:lastRenderedPageBreak/>
        <w:t>определенных сторонами.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2.8.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б) условия осуществления добровольческой деятельности;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2000CC">
        <w:rPr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2000CC">
        <w:rPr>
          <w:color w:val="000000"/>
          <w:sz w:val="26"/>
          <w:szCs w:val="26"/>
          <w:lang w:eastAsia="ru-RU" w:bidi="ru-RU"/>
        </w:rPr>
        <w:t>);</w:t>
      </w:r>
    </w:p>
    <w:p w:rsidR="002000CC" w:rsidRP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 xml:space="preserve"> 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и)</w:t>
      </w:r>
      <w:r w:rsidRPr="002000CC">
        <w:rPr>
          <w:color w:val="000000"/>
          <w:sz w:val="26"/>
          <w:szCs w:val="26"/>
          <w:lang w:eastAsia="ru-RU" w:bidi="ru-RU"/>
        </w:rPr>
        <w:tab/>
        <w:t>иные положения, не противоречащие законодательству Российской Федерации.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lastRenderedPageBreak/>
        <w:t>2.9.</w:t>
      </w:r>
      <w:r w:rsidRPr="002000CC">
        <w:rPr>
          <w:color w:val="000000"/>
          <w:sz w:val="26"/>
          <w:szCs w:val="26"/>
          <w:lang w:eastAsia="ru-RU" w:bidi="ru-RU"/>
        </w:rPr>
        <w:tab/>
        <w:t>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00CC">
        <w:rPr>
          <w:color w:val="000000"/>
          <w:sz w:val="26"/>
          <w:szCs w:val="26"/>
          <w:lang w:eastAsia="ru-RU" w:bidi="ru-RU"/>
        </w:rPr>
        <w:t>добровольческой деятельности, добровольческой организации подписанный со своей стороны проект соглашения.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2.10. </w:t>
      </w:r>
      <w:r w:rsidRPr="002000CC">
        <w:rPr>
          <w:color w:val="000000"/>
          <w:sz w:val="26"/>
          <w:szCs w:val="26"/>
          <w:lang w:eastAsia="ru-RU" w:bidi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000CC" w:rsidRPr="00F0641D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2000CC" w:rsidRPr="00F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8"/>
    <w:rsid w:val="000150D3"/>
    <w:rsid w:val="002000CC"/>
    <w:rsid w:val="002E2588"/>
    <w:rsid w:val="00494B48"/>
    <w:rsid w:val="006F26ED"/>
    <w:rsid w:val="00E56789"/>
    <w:rsid w:val="00F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B48"/>
    <w:rPr>
      <w:rFonts w:eastAsia="Times New Roman"/>
      <w:b/>
      <w:bCs w:val="0"/>
      <w:spacing w:val="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94B48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94B48"/>
    <w:rPr>
      <w:rFonts w:eastAsia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94B48"/>
    <w:rPr>
      <w:rFonts w:eastAsia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B48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 w:val="0"/>
      <w:spacing w:val="2"/>
    </w:rPr>
  </w:style>
  <w:style w:type="paragraph" w:customStyle="1" w:styleId="30">
    <w:name w:val="Основной текст (3)"/>
    <w:basedOn w:val="a"/>
    <w:link w:val="3"/>
    <w:rsid w:val="00494B48"/>
    <w:pPr>
      <w:widowControl w:val="0"/>
      <w:shd w:val="clear" w:color="auto" w:fill="FFFFFF"/>
      <w:spacing w:after="60" w:line="0" w:lineRule="atLeast"/>
    </w:pPr>
    <w:rPr>
      <w:rFonts w:eastAsia="Times New Roman"/>
      <w:spacing w:val="3"/>
      <w:sz w:val="21"/>
      <w:szCs w:val="21"/>
    </w:rPr>
  </w:style>
  <w:style w:type="paragraph" w:customStyle="1" w:styleId="21">
    <w:name w:val="Основной текст2"/>
    <w:basedOn w:val="a"/>
    <w:link w:val="a3"/>
    <w:rsid w:val="00494B48"/>
    <w:pPr>
      <w:widowControl w:val="0"/>
      <w:shd w:val="clear" w:color="auto" w:fill="FFFFFF"/>
      <w:spacing w:before="420" w:line="322" w:lineRule="exact"/>
    </w:pPr>
    <w:rPr>
      <w:rFonts w:eastAsia="Times New Roman"/>
      <w:spacing w:val="2"/>
    </w:rPr>
  </w:style>
  <w:style w:type="table" w:styleId="a4">
    <w:name w:val="Table Grid"/>
    <w:basedOn w:val="a1"/>
    <w:uiPriority w:val="59"/>
    <w:rsid w:val="00494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B48"/>
    <w:rPr>
      <w:rFonts w:eastAsia="Times New Roman"/>
      <w:b/>
      <w:bCs w:val="0"/>
      <w:spacing w:val="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94B48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94B48"/>
    <w:rPr>
      <w:rFonts w:eastAsia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94B48"/>
    <w:rPr>
      <w:rFonts w:eastAsia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B48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 w:val="0"/>
      <w:spacing w:val="2"/>
    </w:rPr>
  </w:style>
  <w:style w:type="paragraph" w:customStyle="1" w:styleId="30">
    <w:name w:val="Основной текст (3)"/>
    <w:basedOn w:val="a"/>
    <w:link w:val="3"/>
    <w:rsid w:val="00494B48"/>
    <w:pPr>
      <w:widowControl w:val="0"/>
      <w:shd w:val="clear" w:color="auto" w:fill="FFFFFF"/>
      <w:spacing w:after="60" w:line="0" w:lineRule="atLeast"/>
    </w:pPr>
    <w:rPr>
      <w:rFonts w:eastAsia="Times New Roman"/>
      <w:spacing w:val="3"/>
      <w:sz w:val="21"/>
      <w:szCs w:val="21"/>
    </w:rPr>
  </w:style>
  <w:style w:type="paragraph" w:customStyle="1" w:styleId="21">
    <w:name w:val="Основной текст2"/>
    <w:basedOn w:val="a"/>
    <w:link w:val="a3"/>
    <w:rsid w:val="00494B48"/>
    <w:pPr>
      <w:widowControl w:val="0"/>
      <w:shd w:val="clear" w:color="auto" w:fill="FFFFFF"/>
      <w:spacing w:before="420" w:line="322" w:lineRule="exact"/>
    </w:pPr>
    <w:rPr>
      <w:rFonts w:eastAsia="Times New Roman"/>
      <w:spacing w:val="2"/>
    </w:rPr>
  </w:style>
  <w:style w:type="table" w:styleId="a4">
    <w:name w:val="Table Grid"/>
    <w:basedOn w:val="a1"/>
    <w:uiPriority w:val="59"/>
    <w:rsid w:val="00494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2022-06-30T06:48:00Z</dcterms:created>
  <dcterms:modified xsi:type="dcterms:W3CDTF">2022-06-30T08:33:00Z</dcterms:modified>
</cp:coreProperties>
</file>