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C079F8" w:rsidRPr="00814A33" w:rsidRDefault="00814A33" w:rsidP="00814A3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ГОНЧАРОВСКОГО</w:t>
      </w:r>
      <w:r w:rsidR="00C079F8" w:rsidRPr="00814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ПОДГОРЕНСКОГО МУНИЦИПАЛЬНОГО РАЙОНА</w:t>
      </w:r>
    </w:p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9F8" w:rsidRPr="00814A33" w:rsidRDefault="00C079F8" w:rsidP="00814A3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00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B6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03 апреля </w:t>
      </w:r>
      <w:r w:rsidRPr="0081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2024 года № </w:t>
      </w:r>
      <w:r w:rsidR="001B6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C079F8" w:rsidRPr="00814A33" w:rsidRDefault="00C079F8" w:rsidP="00814A3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Гончаровка</w:t>
      </w:r>
    </w:p>
    <w:p w:rsidR="00C079F8" w:rsidRPr="00814A33" w:rsidRDefault="00C079F8" w:rsidP="00814A3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 внесении изменений</w:t>
      </w:r>
      <w:r w:rsidR="00D02D67"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и дополнений</w:t>
      </w:r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в Устав </w:t>
      </w:r>
      <w:proofErr w:type="spellStart"/>
      <w:r w:rsid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proofErr w:type="gramStart"/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сельского</w:t>
      </w:r>
      <w:proofErr w:type="gramEnd"/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поселения Подгоренского</w:t>
      </w:r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муниципального района </w:t>
      </w:r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Воронежской области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соответствии с Федеральным законом от 06.10.2003 № 131-ФЗ </w:t>
      </w:r>
      <w:r w:rsid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«Об общих принципах организации местного самоуправления </w:t>
      </w:r>
      <w:proofErr w:type="gramStart"/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</w:t>
      </w:r>
      <w:proofErr w:type="gramEnd"/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Российской </w:t>
      </w:r>
      <w:proofErr w:type="gramStart"/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Федерации», Федеральным законом от 21.07.2005 № 97-ФЗ </w:t>
      </w:r>
      <w:r w:rsid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«О государственной регистрации уставов муниципальных образований», в целях приведения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учитывая информацию  прокуратуры от 15.09.2023  № 2-14-2023 «О необходимости внесения изменений» Совет народных депутатов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Подгоренского муниципального района Воронежской области </w:t>
      </w:r>
      <w:r w:rsidRPr="00814A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РЕШИЛ:</w:t>
      </w:r>
      <w:proofErr w:type="gramEnd"/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 Внести в Устав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настоящему решению.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3. Обнародовать настоящее решение после его государственной регистрации. 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4. Настоящее решение вступает в силу после его обнародования.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</w:p>
    <w:p w:rsidR="00C079F8" w:rsidRPr="00814A33" w:rsidRDefault="00C079F8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Т.Я. Пуликова</w:t>
      </w:r>
    </w:p>
    <w:p w:rsidR="00C079F8" w:rsidRPr="00814A33" w:rsidRDefault="00C079F8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F8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45" w:rsidRDefault="001B6145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3" w:rsidRPr="00814A33" w:rsidRDefault="00814A33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F8" w:rsidRPr="00814A33" w:rsidRDefault="00C079F8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32" w:rsidRPr="00814A33" w:rsidRDefault="00C96D32" w:rsidP="00814A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C96D32" w:rsidRPr="00814A33" w:rsidRDefault="00C96D32" w:rsidP="00814A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</w:p>
    <w:p w:rsidR="00C96D32" w:rsidRPr="00814A33" w:rsidRDefault="00C96D32" w:rsidP="00814A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96D32" w:rsidRPr="00814A33" w:rsidRDefault="00C96D32" w:rsidP="00814A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</w:t>
      </w:r>
    </w:p>
    <w:p w:rsidR="00C96D32" w:rsidRPr="00814A33" w:rsidRDefault="00C96D32" w:rsidP="00814A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</w:p>
    <w:p w:rsidR="00C96D32" w:rsidRPr="00814A33" w:rsidRDefault="00C96D32" w:rsidP="00814A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145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1B61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079F8" w:rsidRPr="00814A33" w:rsidRDefault="00C079F8" w:rsidP="0081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F8" w:rsidRPr="00814A33" w:rsidRDefault="00C079F8" w:rsidP="00814A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F8" w:rsidRPr="00814A33" w:rsidRDefault="00C079F8" w:rsidP="00814A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079F8" w:rsidRPr="00814A33" w:rsidRDefault="00C079F8" w:rsidP="00814A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</w:t>
      </w:r>
    </w:p>
    <w:p w:rsidR="00C079F8" w:rsidRPr="00814A33" w:rsidRDefault="00C079F8" w:rsidP="00814A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C079F8" w:rsidRPr="00814A33" w:rsidRDefault="00C079F8" w:rsidP="00814A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hAnsi="Times New Roman" w:cs="Times New Roman"/>
          <w:sz w:val="28"/>
          <w:szCs w:val="28"/>
        </w:rPr>
        <w:t xml:space="preserve">1. </w:t>
      </w: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В статью 7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внести следующие изменения и дополнения: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18 слова «</w:t>
      </w: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hAnsi="Times New Roman" w:cs="Times New Roman"/>
          <w:sz w:val="28"/>
          <w:szCs w:val="28"/>
        </w:rPr>
        <w:t xml:space="preserve">2) пункт 23 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Pr="00814A33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A33">
        <w:rPr>
          <w:rFonts w:ascii="Times New Roman" w:hAnsi="Times New Roman" w:cs="Times New Roman"/>
          <w:sz w:val="28"/>
          <w:szCs w:val="28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1B6145">
        <w:rPr>
          <w:rFonts w:ascii="Times New Roman" w:hAnsi="Times New Roman" w:cs="Times New Roman"/>
          <w:sz w:val="28"/>
          <w:szCs w:val="28"/>
        </w:rPr>
        <w:t>Гончаро</w:t>
      </w:r>
      <w:r w:rsidRPr="00814A33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Pr="00814A33">
        <w:rPr>
          <w:rFonts w:ascii="Times New Roman" w:hAnsi="Times New Roman" w:cs="Times New Roman"/>
          <w:sz w:val="28"/>
          <w:szCs w:val="28"/>
        </w:rPr>
        <w:t xml:space="preserve"> сельском поселении;».</w:t>
      </w:r>
      <w:proofErr w:type="gramEnd"/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2. В статью 9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внести следующие изменения и дополнения:</w:t>
      </w:r>
    </w:p>
    <w:p w:rsidR="00C079F8" w:rsidRPr="00814A33" w:rsidRDefault="00C079F8" w:rsidP="00814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hAnsi="Times New Roman" w:cs="Times New Roman"/>
          <w:sz w:val="28"/>
          <w:szCs w:val="28"/>
        </w:rPr>
        <w:t xml:space="preserve">1) пункт 8 части 1 статьи 9 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Pr="00814A33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A33">
        <w:rPr>
          <w:rFonts w:ascii="Times New Roman" w:hAnsi="Times New Roman" w:cs="Times New Roman"/>
          <w:sz w:val="28"/>
          <w:szCs w:val="28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14A3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14A33">
        <w:rPr>
          <w:rFonts w:ascii="Times New Roman" w:hAnsi="Times New Roman" w:cs="Times New Roman"/>
          <w:sz w:val="28"/>
          <w:szCs w:val="28"/>
        </w:rPr>
        <w:t>;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>2) дополнить частью 3 следующего содержания:</w:t>
      </w:r>
    </w:p>
    <w:p w:rsidR="003D5552" w:rsidRPr="00814A33" w:rsidRDefault="003D5552" w:rsidP="00814A3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решению вопросов в сфере подготовки генерального плана </w:t>
      </w:r>
      <w:proofErr w:type="spellStart"/>
      <w:r w:rsid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</w:t>
      </w:r>
      <w:r w:rsid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3D5552" w:rsidRPr="00814A33" w:rsidRDefault="003D5552" w:rsidP="00814A33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proofErr w:type="gramStart"/>
      <w:r w:rsidRPr="00814A3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Полномочия по утверждению правил землепользования и застройки </w:t>
      </w:r>
      <w:proofErr w:type="spellStart"/>
      <w:r w:rsid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Pr="00814A33">
        <w:rPr>
          <w:rFonts w:ascii="Times New Roman" w:eastAsia="Times New Roman" w:hAnsi="Times New Roman" w:cs="Times New Roman"/>
          <w:spacing w:val="6"/>
          <w:sz w:val="28"/>
          <w:szCs w:val="28"/>
        </w:rPr>
        <w:t>сельского поселения</w:t>
      </w:r>
      <w:r w:rsidRP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осуществляются</w:t>
      </w:r>
      <w:r w:rsidRPr="00814A3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уполномоченным исполнительным органом Воронежской области, </w:t>
      </w:r>
      <w:r w:rsidRP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в соответствии с Законом Воронежской области от 20 декабря 2018 № 173-ОЗ </w:t>
      </w:r>
      <w:r w:rsid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                     </w:t>
      </w:r>
      <w:r w:rsidRP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Нововоронеж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814A3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 части:</w:t>
      </w:r>
      <w:proofErr w:type="gramEnd"/>
    </w:p>
    <w:p w:rsidR="003D5552" w:rsidRPr="00814A33" w:rsidRDefault="003D5552" w:rsidP="00814A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3D5552" w:rsidRPr="00814A33" w:rsidRDefault="003D5552" w:rsidP="00814A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3D5552" w:rsidRPr="00814A33" w:rsidRDefault="003D5552" w:rsidP="00814A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5" w:history="1">
        <w:r w:rsidRPr="00814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статьях 31</w:t>
        </w:r>
      </w:hyperlink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814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</w:t>
        </w:r>
      </w:hyperlink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proofErr w:type="gramStart"/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части 2 статьи 15 Устава </w:t>
      </w:r>
      <w:proofErr w:type="spellStart"/>
      <w:r w:rsid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слова «Избирательная комиссия» заменить словами «</w:t>
      </w:r>
      <w:r w:rsidR="00FE34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полномоченная в соответствии со статьей 39 настоящего Устава соответствующая избирательная комиссия»;</w:t>
      </w:r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4. Часть 2 статьи 24.1.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изложить в следующей редакции: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Советом </w:t>
      </w:r>
      <w:r w:rsidR="009F002E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14A3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5. В статью 33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внести следующие изменения и дополнения: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lastRenderedPageBreak/>
        <w:t>1) в подпункте «а» и «б» пункта 2 части 2 слова «</w:t>
      </w:r>
      <w:r w:rsidRPr="00814A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аппарате избирательной комиссии муниципального </w:t>
      </w:r>
      <w:r w:rsidRPr="00814A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образования</w:t>
      </w:r>
      <w:proofErr w:type="gramStart"/>
      <w:r w:rsidRPr="00814A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,»</w:t>
      </w:r>
      <w:proofErr w:type="gramEnd"/>
      <w:r w:rsidRPr="00814A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исключить;</w:t>
      </w:r>
    </w:p>
    <w:p w:rsidR="00C079F8" w:rsidRPr="00814A33" w:rsidRDefault="00814A33" w:rsidP="00814A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79F8" w:rsidRPr="00814A33">
        <w:rPr>
          <w:rFonts w:ascii="Times New Roman" w:eastAsia="Times New Roman" w:hAnsi="Times New Roman" w:cs="Times New Roman"/>
          <w:sz w:val="28"/>
          <w:szCs w:val="28"/>
        </w:rPr>
        <w:t xml:space="preserve">) дополнить частью </w:t>
      </w:r>
      <w:r w:rsidR="00C079F8" w:rsidRPr="00814A33">
        <w:rPr>
          <w:rFonts w:ascii="Times New Roman" w:hAnsi="Times New Roman" w:cs="Times New Roman"/>
          <w:sz w:val="28"/>
          <w:szCs w:val="28"/>
        </w:rPr>
        <w:t>2.</w:t>
      </w:r>
      <w:r w:rsidRPr="00814A33">
        <w:rPr>
          <w:rFonts w:ascii="Times New Roman" w:hAnsi="Times New Roman" w:cs="Times New Roman"/>
          <w:sz w:val="28"/>
          <w:szCs w:val="28"/>
        </w:rPr>
        <w:t>4</w:t>
      </w:r>
      <w:r w:rsidR="00C079F8" w:rsidRPr="00814A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33">
        <w:rPr>
          <w:rFonts w:ascii="Times New Roman" w:hAnsi="Times New Roman" w:cs="Times New Roman"/>
          <w:sz w:val="28"/>
          <w:szCs w:val="28"/>
        </w:rPr>
        <w:t xml:space="preserve"> «2.</w:t>
      </w:r>
      <w:r w:rsidR="00814A33" w:rsidRPr="00814A33">
        <w:rPr>
          <w:rFonts w:ascii="Times New Roman" w:hAnsi="Times New Roman" w:cs="Times New Roman"/>
          <w:sz w:val="28"/>
          <w:szCs w:val="28"/>
        </w:rPr>
        <w:t>4</w:t>
      </w:r>
      <w:r w:rsidRPr="00814A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4A33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814A33">
        <w:rPr>
          <w:rFonts w:ascii="Times New Roman" w:hAnsi="Times New Roman" w:cs="Times New Roman"/>
          <w:sz w:val="28"/>
          <w:szCs w:val="28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814A33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814A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14A33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814A3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</w:t>
      </w:r>
      <w:proofErr w:type="gramStart"/>
      <w:r w:rsidRPr="00814A3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14A33">
        <w:rPr>
          <w:rFonts w:ascii="Times New Roman" w:hAnsi="Times New Roman" w:cs="Times New Roman"/>
          <w:sz w:val="28"/>
          <w:szCs w:val="28"/>
        </w:rPr>
        <w:t>;</w:t>
      </w:r>
    </w:p>
    <w:p w:rsidR="00C079F8" w:rsidRPr="00814A33" w:rsidRDefault="00814A33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79F8" w:rsidRPr="00814A33">
        <w:rPr>
          <w:rFonts w:ascii="Times New Roman" w:eastAsia="Times New Roman" w:hAnsi="Times New Roman" w:cs="Times New Roman"/>
          <w:sz w:val="28"/>
          <w:szCs w:val="28"/>
        </w:rPr>
        <w:t>) дополнить частью 7.3 следующего содержания: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>«7.3.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14A3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6. В статью 34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внести следующие изменения и дополнения:</w:t>
      </w:r>
    </w:p>
    <w:p w:rsidR="00C079F8" w:rsidRPr="00814A33" w:rsidRDefault="00C079F8" w:rsidP="00814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814A33">
        <w:rPr>
          <w:rFonts w:ascii="Times New Roman" w:eastAsia="Times New Roman" w:hAnsi="Times New Roman" w:cs="Times New Roman"/>
          <w:sz w:val="28"/>
          <w:szCs w:val="28"/>
        </w:rPr>
        <w:t>часть 8 изложить в следующей редакции:</w:t>
      </w:r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«8.  </w:t>
      </w:r>
      <w:proofErr w:type="gramStart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временного отсутствия главы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за исключением полномочий по организации деятельности Совета народных депутатов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указанных в статье </w:t>
      </w: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29 настоящего Устава, временно исполняет должностное лицо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proofErr w:type="gram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часть 9 </w:t>
      </w:r>
      <w:r w:rsidRPr="00814A3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079F8" w:rsidRPr="00814A33" w:rsidRDefault="00C079F8" w:rsidP="00814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«9. В случае досрочного прекращения полномочий главы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 w:rsidRPr="0081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>7.</w:t>
      </w:r>
      <w:r w:rsidRPr="00814A3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Абзац 2 части 1 статьи 37.1. Устава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изложить в следующей редакции:</w:t>
      </w:r>
    </w:p>
    <w:p w:rsidR="00C079F8" w:rsidRPr="00814A33" w:rsidRDefault="00C079F8" w:rsidP="00814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«Должностным лицом администрации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поселения, уполномоченным на осуществление муниципального контроля, является глава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полномочия главы администрации </w:t>
      </w:r>
      <w:proofErr w:type="spellStart"/>
      <w:r w:rsidR="0081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814A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поселения.».</w:t>
      </w:r>
    </w:p>
    <w:p w:rsidR="00C079F8" w:rsidRPr="00814A33" w:rsidRDefault="00C079F8" w:rsidP="00814A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A03AE" w:rsidRPr="00814A33" w:rsidRDefault="002A03AE" w:rsidP="00814A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03AE" w:rsidRPr="0081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8"/>
    <w:rsid w:val="001B6145"/>
    <w:rsid w:val="002A03AE"/>
    <w:rsid w:val="003D5552"/>
    <w:rsid w:val="00814A33"/>
    <w:rsid w:val="009F002E"/>
    <w:rsid w:val="00C079F8"/>
    <w:rsid w:val="00C96D32"/>
    <w:rsid w:val="00CF2B3C"/>
    <w:rsid w:val="00D02D67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8&amp;dst=100516" TargetMode="External"/><Relationship Id="rId5" Type="http://schemas.openxmlformats.org/officeDocument/2006/relationships/hyperlink" Target="https://login.consultant.ru/link/?req=doc&amp;base=LAW&amp;n=454388&amp;dst=1004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5</cp:revision>
  <cp:lastPrinted>2024-03-14T10:20:00Z</cp:lastPrinted>
  <dcterms:created xsi:type="dcterms:W3CDTF">2024-03-27T14:31:00Z</dcterms:created>
  <dcterms:modified xsi:type="dcterms:W3CDTF">2024-04-09T11:43:00Z</dcterms:modified>
</cp:coreProperties>
</file>